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EAB54" w14:textId="6B2D2351" w:rsidR="00F705FB" w:rsidRDefault="00F705FB" w:rsidP="000C0402">
      <w:pPr>
        <w:pStyle w:val="Title"/>
        <w:jc w:val="both"/>
      </w:pPr>
      <w:r w:rsidRPr="00F705FB">
        <w:t xml:space="preserve">MEDIN </w:t>
      </w:r>
      <w:r w:rsidR="007428ED" w:rsidRPr="00F705FB">
        <w:t>DAC WG Meeting</w:t>
      </w:r>
      <w:r>
        <w:t xml:space="preserve"> </w:t>
      </w:r>
      <w:r w:rsidR="009753DA">
        <w:t>11</w:t>
      </w:r>
    </w:p>
    <w:p w14:paraId="60DF7B0C" w14:textId="2E53746E" w:rsidR="00EB536B" w:rsidRPr="004641FE" w:rsidRDefault="008251B1" w:rsidP="000C0402">
      <w:pPr>
        <w:pStyle w:val="Title"/>
        <w:jc w:val="both"/>
        <w:rPr>
          <w:sz w:val="22"/>
          <w:szCs w:val="22"/>
        </w:rPr>
      </w:pPr>
      <w:r w:rsidRPr="004641FE">
        <w:rPr>
          <w:sz w:val="22"/>
          <w:szCs w:val="22"/>
        </w:rPr>
        <w:t>1</w:t>
      </w:r>
      <w:r w:rsidR="009753DA">
        <w:rPr>
          <w:sz w:val="22"/>
          <w:szCs w:val="22"/>
        </w:rPr>
        <w:t>3</w:t>
      </w:r>
      <w:r w:rsidR="005A1FD1">
        <w:rPr>
          <w:sz w:val="22"/>
          <w:szCs w:val="22"/>
        </w:rPr>
        <w:t>:</w:t>
      </w:r>
      <w:r w:rsidR="009753DA">
        <w:rPr>
          <w:sz w:val="22"/>
          <w:szCs w:val="22"/>
        </w:rPr>
        <w:t>30-17</w:t>
      </w:r>
      <w:r w:rsidR="00F91B50" w:rsidRPr="004641FE">
        <w:rPr>
          <w:sz w:val="22"/>
          <w:szCs w:val="22"/>
        </w:rPr>
        <w:t>:0</w:t>
      </w:r>
      <w:r w:rsidR="003F1907" w:rsidRPr="004641FE">
        <w:rPr>
          <w:sz w:val="22"/>
          <w:szCs w:val="22"/>
        </w:rPr>
        <w:t>0</w:t>
      </w:r>
      <w:r w:rsidR="00F705FB" w:rsidRPr="004641FE">
        <w:rPr>
          <w:sz w:val="22"/>
          <w:szCs w:val="22"/>
        </w:rPr>
        <w:t xml:space="preserve"> </w:t>
      </w:r>
      <w:r w:rsidR="009753DA">
        <w:rPr>
          <w:sz w:val="22"/>
          <w:szCs w:val="22"/>
        </w:rPr>
        <w:t>Wednesday</w:t>
      </w:r>
      <w:r w:rsidR="00A44A23" w:rsidRPr="004641FE">
        <w:rPr>
          <w:sz w:val="22"/>
          <w:szCs w:val="22"/>
        </w:rPr>
        <w:t xml:space="preserve"> </w:t>
      </w:r>
      <w:r w:rsidR="009753DA">
        <w:rPr>
          <w:sz w:val="22"/>
          <w:szCs w:val="22"/>
        </w:rPr>
        <w:t>4</w:t>
      </w:r>
      <w:r w:rsidR="00F91B50" w:rsidRPr="004641FE">
        <w:rPr>
          <w:sz w:val="22"/>
          <w:szCs w:val="22"/>
          <w:vertAlign w:val="superscript"/>
        </w:rPr>
        <w:t>th</w:t>
      </w:r>
      <w:r w:rsidR="00F91B50" w:rsidRPr="004641FE">
        <w:rPr>
          <w:sz w:val="22"/>
          <w:szCs w:val="22"/>
        </w:rPr>
        <w:t xml:space="preserve"> </w:t>
      </w:r>
      <w:r w:rsidR="009753DA">
        <w:rPr>
          <w:sz w:val="22"/>
          <w:szCs w:val="22"/>
        </w:rPr>
        <w:t>December</w:t>
      </w:r>
      <w:r w:rsidR="005A1FD1">
        <w:rPr>
          <w:sz w:val="22"/>
          <w:szCs w:val="22"/>
        </w:rPr>
        <w:t xml:space="preserve"> 2019</w:t>
      </w:r>
      <w:r w:rsidR="00F705FB" w:rsidRPr="004641FE">
        <w:rPr>
          <w:sz w:val="22"/>
          <w:szCs w:val="22"/>
        </w:rPr>
        <w:t xml:space="preserve">, </w:t>
      </w:r>
      <w:r w:rsidR="009753DA">
        <w:rPr>
          <w:sz w:val="22"/>
          <w:szCs w:val="22"/>
        </w:rPr>
        <w:t xml:space="preserve">University of Liverpool in </w:t>
      </w:r>
      <w:r w:rsidR="005A1FD1">
        <w:rPr>
          <w:sz w:val="22"/>
          <w:szCs w:val="22"/>
        </w:rPr>
        <w:t>London</w:t>
      </w:r>
    </w:p>
    <w:p w14:paraId="78806AC6" w14:textId="77777777" w:rsidR="0056566F" w:rsidRDefault="0056566F" w:rsidP="000C0402">
      <w:pPr>
        <w:spacing w:after="0" w:line="240" w:lineRule="auto"/>
        <w:ind w:right="453"/>
        <w:jc w:val="both"/>
        <w:rPr>
          <w:b/>
          <w:sz w:val="24"/>
          <w:szCs w:val="24"/>
        </w:rPr>
      </w:pPr>
    </w:p>
    <w:tbl>
      <w:tblPr>
        <w:tblStyle w:val="TableGrid"/>
        <w:tblW w:w="0" w:type="auto"/>
        <w:tblLook w:val="04A0" w:firstRow="1" w:lastRow="0" w:firstColumn="1" w:lastColumn="0" w:noHBand="0" w:noVBand="1"/>
      </w:tblPr>
      <w:tblGrid>
        <w:gridCol w:w="2086"/>
        <w:gridCol w:w="1615"/>
        <w:gridCol w:w="3725"/>
        <w:gridCol w:w="1590"/>
      </w:tblGrid>
      <w:tr w:rsidR="00F124A1" w:rsidRPr="00851AB2" w14:paraId="50C23994" w14:textId="77777777" w:rsidTr="008251B1">
        <w:tc>
          <w:tcPr>
            <w:tcW w:w="9016" w:type="dxa"/>
            <w:gridSpan w:val="4"/>
            <w:shd w:val="clear" w:color="auto" w:fill="D9D9D9" w:themeFill="background1" w:themeFillShade="D9"/>
            <w:vAlign w:val="bottom"/>
          </w:tcPr>
          <w:p w14:paraId="718D31F3" w14:textId="77777777" w:rsidR="00F124A1" w:rsidRPr="00851AB2" w:rsidRDefault="00F124A1" w:rsidP="000C0402">
            <w:pPr>
              <w:jc w:val="both"/>
              <w:rPr>
                <w:rFonts w:ascii="Calibri" w:hAnsi="Calibri"/>
                <w:color w:val="000000"/>
                <w:sz w:val="18"/>
                <w:szCs w:val="18"/>
              </w:rPr>
            </w:pPr>
            <w:r w:rsidRPr="00851AB2">
              <w:rPr>
                <w:b/>
                <w:sz w:val="18"/>
                <w:szCs w:val="18"/>
              </w:rPr>
              <w:t>Attending</w:t>
            </w:r>
          </w:p>
        </w:tc>
      </w:tr>
      <w:tr w:rsidR="009753DA" w:rsidRPr="00851AB2" w14:paraId="2454AE93" w14:textId="77777777" w:rsidTr="009753DA">
        <w:tc>
          <w:tcPr>
            <w:tcW w:w="2086" w:type="dxa"/>
            <w:vAlign w:val="bottom"/>
          </w:tcPr>
          <w:p w14:paraId="4627B7CF" w14:textId="1505057B" w:rsidR="009753DA" w:rsidRPr="00851AB2" w:rsidRDefault="009753DA" w:rsidP="009753DA">
            <w:pPr>
              <w:jc w:val="both"/>
              <w:rPr>
                <w:rFonts w:ascii="Calibri" w:hAnsi="Calibri"/>
                <w:color w:val="000000"/>
                <w:sz w:val="18"/>
                <w:szCs w:val="18"/>
              </w:rPr>
            </w:pPr>
            <w:r w:rsidRPr="00851AB2">
              <w:rPr>
                <w:rFonts w:ascii="Calibri" w:hAnsi="Calibri"/>
                <w:color w:val="000000"/>
                <w:sz w:val="18"/>
                <w:szCs w:val="18"/>
              </w:rPr>
              <w:t>Jon Parr – Chair (JP)</w:t>
            </w:r>
          </w:p>
        </w:tc>
        <w:tc>
          <w:tcPr>
            <w:tcW w:w="1615" w:type="dxa"/>
            <w:vAlign w:val="bottom"/>
          </w:tcPr>
          <w:p w14:paraId="7CC36041" w14:textId="77777777" w:rsidR="009753DA" w:rsidRPr="00851AB2" w:rsidRDefault="009753DA" w:rsidP="009753DA">
            <w:pPr>
              <w:jc w:val="both"/>
              <w:rPr>
                <w:rFonts w:ascii="Calibri" w:hAnsi="Calibri"/>
                <w:color w:val="000000"/>
                <w:sz w:val="18"/>
                <w:szCs w:val="18"/>
              </w:rPr>
            </w:pPr>
            <w:r w:rsidRPr="00851AB2">
              <w:rPr>
                <w:rFonts w:ascii="Calibri" w:hAnsi="Calibri"/>
                <w:color w:val="000000"/>
                <w:sz w:val="18"/>
                <w:szCs w:val="18"/>
              </w:rPr>
              <w:t>MBA</w:t>
            </w:r>
          </w:p>
        </w:tc>
        <w:tc>
          <w:tcPr>
            <w:tcW w:w="3725" w:type="dxa"/>
            <w:vAlign w:val="bottom"/>
          </w:tcPr>
          <w:p w14:paraId="6E509891" w14:textId="580D4869" w:rsidR="009753DA" w:rsidRPr="00851AB2" w:rsidRDefault="009753DA" w:rsidP="009753DA">
            <w:pPr>
              <w:jc w:val="both"/>
              <w:rPr>
                <w:rFonts w:ascii="Calibri" w:hAnsi="Calibri"/>
                <w:color w:val="000000"/>
                <w:sz w:val="18"/>
                <w:szCs w:val="18"/>
              </w:rPr>
            </w:pPr>
            <w:r w:rsidRPr="00851AB2">
              <w:rPr>
                <w:rFonts w:ascii="Calibri" w:hAnsi="Calibri"/>
                <w:color w:val="000000"/>
                <w:sz w:val="18"/>
                <w:szCs w:val="18"/>
              </w:rPr>
              <w:t>Clare Postlethwaite (CP)</w:t>
            </w:r>
          </w:p>
        </w:tc>
        <w:tc>
          <w:tcPr>
            <w:tcW w:w="1590" w:type="dxa"/>
            <w:vAlign w:val="bottom"/>
          </w:tcPr>
          <w:p w14:paraId="24F9F5BA" w14:textId="109FBE70" w:rsidR="009753DA" w:rsidRPr="00851AB2" w:rsidRDefault="009753DA" w:rsidP="009753DA">
            <w:pPr>
              <w:jc w:val="both"/>
              <w:rPr>
                <w:rFonts w:ascii="Calibri" w:hAnsi="Calibri"/>
                <w:color w:val="000000"/>
                <w:sz w:val="18"/>
                <w:szCs w:val="18"/>
              </w:rPr>
            </w:pPr>
            <w:r w:rsidRPr="00851AB2">
              <w:rPr>
                <w:rFonts w:ascii="Calibri" w:hAnsi="Calibri"/>
                <w:color w:val="000000"/>
                <w:sz w:val="18"/>
                <w:szCs w:val="18"/>
              </w:rPr>
              <w:t>MEDIN</w:t>
            </w:r>
          </w:p>
        </w:tc>
      </w:tr>
      <w:tr w:rsidR="009753DA" w:rsidRPr="00851AB2" w14:paraId="6DDB1229" w14:textId="77777777" w:rsidTr="009753DA">
        <w:tc>
          <w:tcPr>
            <w:tcW w:w="2086" w:type="dxa"/>
            <w:vAlign w:val="bottom"/>
          </w:tcPr>
          <w:p w14:paraId="0AEFBDDA" w14:textId="3F2A5C5D" w:rsidR="009753DA" w:rsidRPr="00851AB2" w:rsidRDefault="009753DA" w:rsidP="009753DA">
            <w:pPr>
              <w:jc w:val="both"/>
              <w:rPr>
                <w:rFonts w:ascii="Calibri" w:hAnsi="Calibri"/>
                <w:color w:val="000000"/>
                <w:sz w:val="18"/>
                <w:szCs w:val="18"/>
              </w:rPr>
            </w:pPr>
            <w:r>
              <w:rPr>
                <w:rFonts w:ascii="Calibri" w:hAnsi="Calibri"/>
                <w:color w:val="000000"/>
                <w:sz w:val="18"/>
                <w:szCs w:val="18"/>
              </w:rPr>
              <w:t>Caitlin Allan (CA)</w:t>
            </w:r>
          </w:p>
        </w:tc>
        <w:tc>
          <w:tcPr>
            <w:tcW w:w="1615" w:type="dxa"/>
            <w:vAlign w:val="bottom"/>
          </w:tcPr>
          <w:p w14:paraId="2A5307BF" w14:textId="163CAFF6" w:rsidR="009753DA" w:rsidRPr="00851AB2" w:rsidRDefault="009753DA" w:rsidP="009753DA">
            <w:pPr>
              <w:jc w:val="both"/>
              <w:rPr>
                <w:rFonts w:ascii="Calibri" w:hAnsi="Calibri"/>
                <w:color w:val="000000"/>
                <w:sz w:val="18"/>
                <w:szCs w:val="18"/>
              </w:rPr>
            </w:pPr>
            <w:r>
              <w:rPr>
                <w:rFonts w:ascii="Calibri" w:hAnsi="Calibri"/>
                <w:color w:val="000000"/>
                <w:sz w:val="18"/>
                <w:szCs w:val="18"/>
              </w:rPr>
              <w:t>Cefas</w:t>
            </w:r>
          </w:p>
        </w:tc>
        <w:tc>
          <w:tcPr>
            <w:tcW w:w="3725" w:type="dxa"/>
            <w:vAlign w:val="bottom"/>
          </w:tcPr>
          <w:p w14:paraId="4E5D0307" w14:textId="38AFA62A" w:rsidR="009753DA" w:rsidRPr="00851AB2" w:rsidRDefault="009753DA" w:rsidP="009753DA">
            <w:pPr>
              <w:jc w:val="both"/>
              <w:rPr>
                <w:rFonts w:ascii="Calibri" w:hAnsi="Calibri"/>
                <w:color w:val="000000"/>
                <w:sz w:val="18"/>
                <w:szCs w:val="18"/>
              </w:rPr>
            </w:pPr>
            <w:r w:rsidRPr="00851AB2">
              <w:rPr>
                <w:rFonts w:ascii="Calibri" w:hAnsi="Calibri"/>
                <w:color w:val="000000"/>
                <w:sz w:val="18"/>
                <w:szCs w:val="18"/>
              </w:rPr>
              <w:t>Jens Rasmussen (JR)</w:t>
            </w:r>
          </w:p>
        </w:tc>
        <w:tc>
          <w:tcPr>
            <w:tcW w:w="1590" w:type="dxa"/>
            <w:vAlign w:val="bottom"/>
          </w:tcPr>
          <w:p w14:paraId="6149F8CF" w14:textId="45866563" w:rsidR="009753DA" w:rsidRDefault="009753DA" w:rsidP="009753DA">
            <w:pPr>
              <w:jc w:val="both"/>
              <w:rPr>
                <w:rFonts w:ascii="Calibri" w:hAnsi="Calibri"/>
                <w:color w:val="000000"/>
                <w:sz w:val="18"/>
                <w:szCs w:val="18"/>
              </w:rPr>
            </w:pPr>
            <w:r>
              <w:rPr>
                <w:rFonts w:ascii="Calibri" w:hAnsi="Calibri"/>
                <w:color w:val="000000"/>
                <w:sz w:val="18"/>
                <w:szCs w:val="18"/>
              </w:rPr>
              <w:t>MSS</w:t>
            </w:r>
          </w:p>
        </w:tc>
      </w:tr>
      <w:tr w:rsidR="009753DA" w:rsidRPr="00851AB2" w14:paraId="65F818BC" w14:textId="77777777" w:rsidTr="009753DA">
        <w:tc>
          <w:tcPr>
            <w:tcW w:w="2086" w:type="dxa"/>
            <w:vAlign w:val="bottom"/>
          </w:tcPr>
          <w:p w14:paraId="5FB9F440" w14:textId="444A810E" w:rsidR="009753DA" w:rsidRPr="00851AB2" w:rsidRDefault="009753DA" w:rsidP="009753DA">
            <w:pPr>
              <w:jc w:val="both"/>
              <w:rPr>
                <w:rFonts w:ascii="Calibri" w:hAnsi="Calibri"/>
                <w:color w:val="000000"/>
                <w:sz w:val="18"/>
                <w:szCs w:val="18"/>
              </w:rPr>
            </w:pPr>
            <w:r w:rsidRPr="00851AB2">
              <w:rPr>
                <w:rFonts w:ascii="Calibri" w:hAnsi="Calibri"/>
                <w:color w:val="000000"/>
                <w:sz w:val="18"/>
                <w:szCs w:val="18"/>
              </w:rPr>
              <w:t>James Ayliffe (JA)</w:t>
            </w:r>
          </w:p>
        </w:tc>
        <w:tc>
          <w:tcPr>
            <w:tcW w:w="1615" w:type="dxa"/>
            <w:vAlign w:val="bottom"/>
          </w:tcPr>
          <w:p w14:paraId="7BDC1396" w14:textId="7612BED7" w:rsidR="009753DA" w:rsidRPr="00851AB2" w:rsidRDefault="009753DA" w:rsidP="009753DA">
            <w:pPr>
              <w:jc w:val="both"/>
              <w:rPr>
                <w:rFonts w:ascii="Calibri" w:hAnsi="Calibri"/>
                <w:color w:val="000000"/>
                <w:sz w:val="18"/>
                <w:szCs w:val="18"/>
              </w:rPr>
            </w:pPr>
            <w:r w:rsidRPr="00851AB2">
              <w:rPr>
                <w:rFonts w:ascii="Calibri" w:hAnsi="Calibri"/>
                <w:color w:val="000000"/>
                <w:sz w:val="18"/>
                <w:szCs w:val="18"/>
              </w:rPr>
              <w:t>BODC</w:t>
            </w:r>
          </w:p>
        </w:tc>
        <w:tc>
          <w:tcPr>
            <w:tcW w:w="3725" w:type="dxa"/>
            <w:vAlign w:val="bottom"/>
          </w:tcPr>
          <w:p w14:paraId="44E8679D" w14:textId="3C743216" w:rsidR="009753DA" w:rsidRPr="004641FE" w:rsidRDefault="009753DA" w:rsidP="009753DA">
            <w:pPr>
              <w:jc w:val="both"/>
              <w:rPr>
                <w:rFonts w:ascii="Calibri" w:hAnsi="Calibri"/>
                <w:sz w:val="18"/>
                <w:szCs w:val="18"/>
              </w:rPr>
            </w:pPr>
            <w:r>
              <w:rPr>
                <w:rFonts w:ascii="Calibri" w:hAnsi="Calibri"/>
                <w:sz w:val="18"/>
                <w:szCs w:val="18"/>
              </w:rPr>
              <w:t>Andy Richardson (AR)</w:t>
            </w:r>
          </w:p>
        </w:tc>
        <w:tc>
          <w:tcPr>
            <w:tcW w:w="1590" w:type="dxa"/>
            <w:vAlign w:val="bottom"/>
          </w:tcPr>
          <w:p w14:paraId="22DBD145" w14:textId="2E225DB1" w:rsidR="009753DA" w:rsidRPr="00851AB2" w:rsidRDefault="009753DA" w:rsidP="009753DA">
            <w:pPr>
              <w:jc w:val="both"/>
              <w:rPr>
                <w:rFonts w:ascii="Calibri" w:hAnsi="Calibri"/>
                <w:color w:val="000000"/>
                <w:sz w:val="18"/>
                <w:szCs w:val="18"/>
              </w:rPr>
            </w:pPr>
            <w:r>
              <w:rPr>
                <w:rFonts w:ascii="Calibri" w:hAnsi="Calibri"/>
                <w:color w:val="000000"/>
                <w:sz w:val="18"/>
                <w:szCs w:val="18"/>
              </w:rPr>
              <w:t>UKHO</w:t>
            </w:r>
          </w:p>
        </w:tc>
      </w:tr>
      <w:tr w:rsidR="009753DA" w:rsidRPr="00851AB2" w14:paraId="1D0EBC3F" w14:textId="77777777" w:rsidTr="009753DA">
        <w:tc>
          <w:tcPr>
            <w:tcW w:w="2086" w:type="dxa"/>
            <w:vAlign w:val="bottom"/>
          </w:tcPr>
          <w:p w14:paraId="1279BB82" w14:textId="35B98503" w:rsidR="009753DA" w:rsidRPr="00851AB2" w:rsidRDefault="009753DA" w:rsidP="009753DA">
            <w:pPr>
              <w:jc w:val="both"/>
              <w:rPr>
                <w:rFonts w:ascii="Calibri" w:hAnsi="Calibri"/>
                <w:color w:val="000000"/>
                <w:sz w:val="18"/>
                <w:szCs w:val="18"/>
              </w:rPr>
            </w:pPr>
            <w:r w:rsidRPr="003272EE">
              <w:rPr>
                <w:rFonts w:ascii="Calibri" w:hAnsi="Calibri"/>
                <w:color w:val="000000"/>
                <w:sz w:val="18"/>
                <w:szCs w:val="18"/>
              </w:rPr>
              <w:t>Chelsea Bradbury (CB)</w:t>
            </w:r>
          </w:p>
        </w:tc>
        <w:tc>
          <w:tcPr>
            <w:tcW w:w="1615" w:type="dxa"/>
            <w:vAlign w:val="bottom"/>
          </w:tcPr>
          <w:p w14:paraId="631B165C" w14:textId="2930A413" w:rsidR="009753DA" w:rsidRPr="00851AB2" w:rsidRDefault="009753DA" w:rsidP="009753DA">
            <w:pPr>
              <w:jc w:val="both"/>
              <w:rPr>
                <w:rFonts w:ascii="Calibri" w:hAnsi="Calibri"/>
                <w:color w:val="000000"/>
                <w:sz w:val="18"/>
                <w:szCs w:val="18"/>
              </w:rPr>
            </w:pPr>
            <w:r w:rsidRPr="003272EE">
              <w:rPr>
                <w:rFonts w:ascii="Calibri" w:hAnsi="Calibri"/>
                <w:color w:val="000000"/>
                <w:sz w:val="18"/>
                <w:szCs w:val="18"/>
              </w:rPr>
              <w:t>The Crown Estate</w:t>
            </w:r>
          </w:p>
        </w:tc>
        <w:tc>
          <w:tcPr>
            <w:tcW w:w="3725" w:type="dxa"/>
            <w:vAlign w:val="bottom"/>
          </w:tcPr>
          <w:p w14:paraId="2135A0BD" w14:textId="62FE7392" w:rsidR="009753DA" w:rsidRPr="00851AB2" w:rsidRDefault="009753DA" w:rsidP="009753DA">
            <w:pPr>
              <w:jc w:val="both"/>
              <w:rPr>
                <w:rFonts w:ascii="Calibri" w:hAnsi="Calibri"/>
                <w:color w:val="000000"/>
                <w:sz w:val="18"/>
                <w:szCs w:val="18"/>
              </w:rPr>
            </w:pPr>
            <w:r>
              <w:rPr>
                <w:rFonts w:ascii="Calibri" w:hAnsi="Calibri"/>
                <w:color w:val="000000"/>
                <w:sz w:val="18"/>
                <w:szCs w:val="18"/>
              </w:rPr>
              <w:t>Rona Sinclair (RS)</w:t>
            </w:r>
          </w:p>
        </w:tc>
        <w:tc>
          <w:tcPr>
            <w:tcW w:w="1590" w:type="dxa"/>
            <w:vAlign w:val="bottom"/>
          </w:tcPr>
          <w:p w14:paraId="216439EB" w14:textId="56A49CF7" w:rsidR="009753DA" w:rsidRPr="00851AB2" w:rsidRDefault="009753DA" w:rsidP="009753DA">
            <w:pPr>
              <w:jc w:val="both"/>
              <w:rPr>
                <w:rFonts w:ascii="Calibri" w:hAnsi="Calibri"/>
                <w:color w:val="000000"/>
                <w:sz w:val="18"/>
                <w:szCs w:val="18"/>
              </w:rPr>
            </w:pPr>
            <w:r>
              <w:rPr>
                <w:rFonts w:ascii="Calibri" w:hAnsi="Calibri"/>
                <w:color w:val="000000"/>
                <w:sz w:val="18"/>
                <w:szCs w:val="18"/>
              </w:rPr>
              <w:t>SNH</w:t>
            </w:r>
          </w:p>
        </w:tc>
      </w:tr>
      <w:tr w:rsidR="009753DA" w:rsidRPr="00851AB2" w14:paraId="0535BEF9" w14:textId="77777777" w:rsidTr="009753DA">
        <w:tc>
          <w:tcPr>
            <w:tcW w:w="2086" w:type="dxa"/>
            <w:vAlign w:val="bottom"/>
          </w:tcPr>
          <w:p w14:paraId="23F6E6E7" w14:textId="696E7DDD" w:rsidR="009753DA" w:rsidRDefault="009753DA" w:rsidP="009753DA">
            <w:pPr>
              <w:jc w:val="both"/>
              <w:rPr>
                <w:rFonts w:ascii="Calibri" w:hAnsi="Calibri"/>
                <w:color w:val="000000"/>
                <w:sz w:val="18"/>
                <w:szCs w:val="18"/>
              </w:rPr>
            </w:pPr>
            <w:r w:rsidRPr="00013C7B">
              <w:rPr>
                <w:rFonts w:ascii="Calibri" w:hAnsi="Calibri"/>
                <w:color w:val="000000"/>
                <w:sz w:val="18"/>
                <w:szCs w:val="18"/>
              </w:rPr>
              <w:t>Gareth Edwards</w:t>
            </w:r>
            <w:r>
              <w:rPr>
                <w:rFonts w:ascii="Calibri" w:hAnsi="Calibri"/>
                <w:color w:val="000000"/>
                <w:sz w:val="18"/>
                <w:szCs w:val="18"/>
              </w:rPr>
              <w:t xml:space="preserve"> (GE)</w:t>
            </w:r>
          </w:p>
        </w:tc>
        <w:tc>
          <w:tcPr>
            <w:tcW w:w="1615" w:type="dxa"/>
            <w:vAlign w:val="bottom"/>
          </w:tcPr>
          <w:p w14:paraId="5204E4B6" w14:textId="4EDF652B" w:rsidR="009753DA" w:rsidRDefault="009753DA" w:rsidP="009753DA">
            <w:pPr>
              <w:jc w:val="both"/>
              <w:rPr>
                <w:rFonts w:ascii="Calibri" w:hAnsi="Calibri"/>
                <w:color w:val="000000"/>
                <w:sz w:val="18"/>
                <w:szCs w:val="18"/>
              </w:rPr>
            </w:pPr>
            <w:r w:rsidRPr="00013C7B">
              <w:rPr>
                <w:rFonts w:ascii="Calibri" w:hAnsi="Calibri"/>
                <w:color w:val="000000"/>
                <w:sz w:val="18"/>
                <w:szCs w:val="18"/>
              </w:rPr>
              <w:t>RCAHMW</w:t>
            </w:r>
          </w:p>
        </w:tc>
        <w:tc>
          <w:tcPr>
            <w:tcW w:w="3725" w:type="dxa"/>
            <w:vAlign w:val="bottom"/>
          </w:tcPr>
          <w:p w14:paraId="20C70E2F" w14:textId="2E526461" w:rsidR="009753DA" w:rsidRPr="00851AB2" w:rsidRDefault="009753DA" w:rsidP="009753DA">
            <w:pPr>
              <w:jc w:val="both"/>
              <w:rPr>
                <w:rFonts w:ascii="Calibri" w:hAnsi="Calibri"/>
                <w:color w:val="000000"/>
                <w:sz w:val="18"/>
                <w:szCs w:val="18"/>
              </w:rPr>
            </w:pPr>
            <w:r>
              <w:rPr>
                <w:rFonts w:ascii="Calibri" w:hAnsi="Calibri"/>
                <w:color w:val="000000"/>
                <w:sz w:val="18"/>
                <w:szCs w:val="18"/>
              </w:rPr>
              <w:t>Callum Stone (CS)</w:t>
            </w:r>
          </w:p>
        </w:tc>
        <w:tc>
          <w:tcPr>
            <w:tcW w:w="1590" w:type="dxa"/>
            <w:vAlign w:val="bottom"/>
          </w:tcPr>
          <w:p w14:paraId="0F77E26A" w14:textId="18C4C7BE" w:rsidR="009753DA" w:rsidRPr="00851AB2" w:rsidRDefault="009753DA" w:rsidP="009753DA">
            <w:pPr>
              <w:jc w:val="both"/>
              <w:rPr>
                <w:rFonts w:ascii="Calibri" w:hAnsi="Calibri"/>
                <w:color w:val="000000"/>
                <w:sz w:val="18"/>
                <w:szCs w:val="18"/>
              </w:rPr>
            </w:pPr>
            <w:r>
              <w:rPr>
                <w:rFonts w:ascii="Calibri" w:hAnsi="Calibri"/>
                <w:color w:val="000000"/>
                <w:sz w:val="18"/>
                <w:szCs w:val="18"/>
              </w:rPr>
              <w:t>Met Office</w:t>
            </w:r>
          </w:p>
        </w:tc>
      </w:tr>
      <w:tr w:rsidR="009753DA" w:rsidRPr="00851AB2" w14:paraId="2AFA3376" w14:textId="77777777" w:rsidTr="009753DA">
        <w:tc>
          <w:tcPr>
            <w:tcW w:w="2086" w:type="dxa"/>
            <w:vAlign w:val="bottom"/>
          </w:tcPr>
          <w:p w14:paraId="764AA93E" w14:textId="13E064D1" w:rsidR="009753DA" w:rsidRPr="00851AB2" w:rsidRDefault="009753DA" w:rsidP="009753DA">
            <w:pPr>
              <w:jc w:val="both"/>
              <w:rPr>
                <w:rFonts w:ascii="Calibri" w:hAnsi="Calibri"/>
                <w:color w:val="000000"/>
                <w:sz w:val="18"/>
                <w:szCs w:val="18"/>
              </w:rPr>
            </w:pPr>
            <w:r>
              <w:rPr>
                <w:rFonts w:ascii="Calibri" w:hAnsi="Calibri"/>
                <w:color w:val="000000"/>
                <w:sz w:val="18"/>
                <w:szCs w:val="18"/>
              </w:rPr>
              <w:t>Tim Evans (TE)</w:t>
            </w:r>
          </w:p>
        </w:tc>
        <w:tc>
          <w:tcPr>
            <w:tcW w:w="1615" w:type="dxa"/>
            <w:vAlign w:val="bottom"/>
          </w:tcPr>
          <w:p w14:paraId="294B9DBF" w14:textId="22886744" w:rsidR="009753DA" w:rsidRPr="00851AB2" w:rsidRDefault="009753DA" w:rsidP="009753DA">
            <w:pPr>
              <w:jc w:val="both"/>
              <w:rPr>
                <w:rFonts w:ascii="Calibri" w:hAnsi="Calibri"/>
                <w:color w:val="000000"/>
                <w:sz w:val="18"/>
                <w:szCs w:val="18"/>
              </w:rPr>
            </w:pPr>
            <w:r>
              <w:rPr>
                <w:rFonts w:ascii="Calibri" w:hAnsi="Calibri"/>
                <w:color w:val="000000"/>
                <w:sz w:val="18"/>
                <w:szCs w:val="18"/>
              </w:rPr>
              <w:t>ADS</w:t>
            </w:r>
          </w:p>
        </w:tc>
        <w:tc>
          <w:tcPr>
            <w:tcW w:w="3725" w:type="dxa"/>
            <w:vAlign w:val="bottom"/>
          </w:tcPr>
          <w:p w14:paraId="54EF635B" w14:textId="32BDC47F" w:rsidR="009753DA" w:rsidRPr="009753DA" w:rsidRDefault="009753DA" w:rsidP="009753DA">
            <w:pPr>
              <w:jc w:val="both"/>
              <w:rPr>
                <w:rFonts w:ascii="Calibri" w:hAnsi="Calibri"/>
                <w:color w:val="FF0000"/>
                <w:sz w:val="18"/>
                <w:szCs w:val="18"/>
              </w:rPr>
            </w:pPr>
            <w:r w:rsidRPr="009753DA">
              <w:rPr>
                <w:rFonts w:cstheme="minorHAnsi"/>
                <w:color w:val="000000"/>
                <w:sz w:val="18"/>
                <w:szCs w:val="18"/>
              </w:rPr>
              <w:t>Sofiya Stoyanova</w:t>
            </w:r>
            <w:r>
              <w:rPr>
                <w:rFonts w:cstheme="minorHAnsi"/>
                <w:color w:val="000000"/>
                <w:sz w:val="18"/>
                <w:szCs w:val="18"/>
              </w:rPr>
              <w:t xml:space="preserve"> </w:t>
            </w:r>
            <w:r w:rsidRPr="009753DA">
              <w:rPr>
                <w:rFonts w:cstheme="minorHAnsi"/>
                <w:color w:val="000000"/>
                <w:sz w:val="18"/>
                <w:szCs w:val="18"/>
              </w:rPr>
              <w:t>(SS</w:t>
            </w:r>
            <w:r>
              <w:rPr>
                <w:rFonts w:cstheme="minorHAnsi"/>
                <w:color w:val="000000"/>
                <w:sz w:val="18"/>
                <w:szCs w:val="18"/>
              </w:rPr>
              <w:t>)</w:t>
            </w:r>
          </w:p>
        </w:tc>
        <w:tc>
          <w:tcPr>
            <w:tcW w:w="1590" w:type="dxa"/>
            <w:vAlign w:val="bottom"/>
          </w:tcPr>
          <w:p w14:paraId="7EC37205" w14:textId="1D39F699" w:rsidR="009753DA" w:rsidRPr="009753DA" w:rsidRDefault="009753DA" w:rsidP="009753DA">
            <w:pPr>
              <w:jc w:val="both"/>
              <w:rPr>
                <w:rFonts w:ascii="Calibri" w:hAnsi="Calibri"/>
                <w:color w:val="000000"/>
                <w:sz w:val="18"/>
                <w:szCs w:val="18"/>
              </w:rPr>
            </w:pPr>
            <w:r w:rsidRPr="009753DA">
              <w:rPr>
                <w:rFonts w:cstheme="minorHAnsi"/>
                <w:color w:val="000000"/>
                <w:sz w:val="18"/>
                <w:szCs w:val="18"/>
              </w:rPr>
              <w:t>Defra</w:t>
            </w:r>
          </w:p>
        </w:tc>
      </w:tr>
      <w:tr w:rsidR="009753DA" w:rsidRPr="00851AB2" w14:paraId="069165CA" w14:textId="77777777" w:rsidTr="009753DA">
        <w:tc>
          <w:tcPr>
            <w:tcW w:w="2086" w:type="dxa"/>
            <w:vAlign w:val="bottom"/>
          </w:tcPr>
          <w:p w14:paraId="10C86955" w14:textId="265B3733" w:rsidR="009753DA" w:rsidRPr="00851AB2" w:rsidRDefault="009753DA" w:rsidP="009753DA">
            <w:pPr>
              <w:jc w:val="both"/>
              <w:rPr>
                <w:rFonts w:ascii="Calibri" w:hAnsi="Calibri"/>
                <w:color w:val="000000"/>
                <w:sz w:val="18"/>
                <w:szCs w:val="18"/>
              </w:rPr>
            </w:pPr>
            <w:r>
              <w:rPr>
                <w:rFonts w:ascii="Calibri" w:hAnsi="Calibri"/>
                <w:color w:val="000000"/>
                <w:sz w:val="18"/>
                <w:szCs w:val="18"/>
              </w:rPr>
              <w:t>Dan Lear</w:t>
            </w:r>
          </w:p>
        </w:tc>
        <w:tc>
          <w:tcPr>
            <w:tcW w:w="1615" w:type="dxa"/>
            <w:vAlign w:val="bottom"/>
          </w:tcPr>
          <w:p w14:paraId="737D8C5C" w14:textId="14616703" w:rsidR="009753DA" w:rsidRPr="00851AB2" w:rsidRDefault="009753DA" w:rsidP="009753DA">
            <w:pPr>
              <w:jc w:val="both"/>
              <w:rPr>
                <w:rFonts w:ascii="Calibri" w:hAnsi="Calibri"/>
                <w:color w:val="000000"/>
                <w:sz w:val="18"/>
                <w:szCs w:val="18"/>
              </w:rPr>
            </w:pPr>
            <w:r>
              <w:rPr>
                <w:rFonts w:ascii="Calibri" w:hAnsi="Calibri"/>
                <w:color w:val="000000"/>
                <w:sz w:val="18"/>
                <w:szCs w:val="18"/>
              </w:rPr>
              <w:t>DASSH</w:t>
            </w:r>
          </w:p>
        </w:tc>
        <w:tc>
          <w:tcPr>
            <w:tcW w:w="3725" w:type="dxa"/>
            <w:vAlign w:val="bottom"/>
          </w:tcPr>
          <w:p w14:paraId="327EA540" w14:textId="72AC09E0" w:rsidR="009753DA" w:rsidRPr="00851AB2" w:rsidRDefault="009753DA" w:rsidP="009753DA">
            <w:pPr>
              <w:jc w:val="both"/>
              <w:rPr>
                <w:rFonts w:ascii="Calibri" w:hAnsi="Calibri"/>
                <w:color w:val="000000"/>
                <w:sz w:val="18"/>
                <w:szCs w:val="18"/>
              </w:rPr>
            </w:pPr>
            <w:r w:rsidRPr="00013C7B">
              <w:rPr>
                <w:rFonts w:ascii="Calibri" w:hAnsi="Calibri"/>
                <w:color w:val="000000"/>
                <w:sz w:val="18"/>
                <w:szCs w:val="18"/>
              </w:rPr>
              <w:t>Oliver Williams</w:t>
            </w:r>
            <w:r>
              <w:rPr>
                <w:rFonts w:ascii="Calibri" w:hAnsi="Calibri"/>
                <w:color w:val="000000"/>
                <w:sz w:val="18"/>
                <w:szCs w:val="18"/>
              </w:rPr>
              <w:t xml:space="preserve"> (OW)</w:t>
            </w:r>
          </w:p>
        </w:tc>
        <w:tc>
          <w:tcPr>
            <w:tcW w:w="1590" w:type="dxa"/>
            <w:vAlign w:val="bottom"/>
          </w:tcPr>
          <w:p w14:paraId="3F965D98" w14:textId="4D03BA41" w:rsidR="009753DA" w:rsidRPr="00851AB2" w:rsidRDefault="009753DA" w:rsidP="009753DA">
            <w:pPr>
              <w:jc w:val="both"/>
              <w:rPr>
                <w:rFonts w:ascii="Calibri" w:hAnsi="Calibri"/>
                <w:color w:val="000000"/>
                <w:sz w:val="18"/>
                <w:szCs w:val="18"/>
              </w:rPr>
            </w:pPr>
            <w:r>
              <w:rPr>
                <w:rFonts w:ascii="Calibri" w:hAnsi="Calibri"/>
                <w:color w:val="000000"/>
                <w:sz w:val="18"/>
                <w:szCs w:val="18"/>
              </w:rPr>
              <w:t>Cefas</w:t>
            </w:r>
          </w:p>
        </w:tc>
      </w:tr>
      <w:tr w:rsidR="009753DA" w:rsidRPr="00851AB2" w14:paraId="5B2F2D15" w14:textId="77777777" w:rsidTr="009753DA">
        <w:tc>
          <w:tcPr>
            <w:tcW w:w="2086" w:type="dxa"/>
            <w:vAlign w:val="bottom"/>
          </w:tcPr>
          <w:p w14:paraId="5B950344" w14:textId="0D4A2087" w:rsidR="009753DA" w:rsidRPr="00E5760A" w:rsidRDefault="009753DA" w:rsidP="009753DA">
            <w:pPr>
              <w:jc w:val="both"/>
              <w:rPr>
                <w:rFonts w:ascii="Calibri" w:hAnsi="Calibri"/>
                <w:color w:val="FF0000"/>
                <w:sz w:val="18"/>
                <w:szCs w:val="18"/>
              </w:rPr>
            </w:pPr>
            <w:r>
              <w:rPr>
                <w:rFonts w:ascii="Calibri" w:hAnsi="Calibri"/>
                <w:sz w:val="18"/>
                <w:szCs w:val="18"/>
              </w:rPr>
              <w:t>Peter McKeague (PMcK)</w:t>
            </w:r>
          </w:p>
        </w:tc>
        <w:tc>
          <w:tcPr>
            <w:tcW w:w="1615" w:type="dxa"/>
            <w:vAlign w:val="bottom"/>
          </w:tcPr>
          <w:p w14:paraId="7EAB39E4" w14:textId="6FCE9BDA" w:rsidR="009753DA" w:rsidRPr="00851AB2" w:rsidRDefault="009753DA" w:rsidP="009753DA">
            <w:pPr>
              <w:jc w:val="both"/>
              <w:rPr>
                <w:rFonts w:ascii="Calibri" w:hAnsi="Calibri"/>
                <w:color w:val="000000"/>
                <w:sz w:val="18"/>
                <w:szCs w:val="18"/>
              </w:rPr>
            </w:pPr>
            <w:r>
              <w:rPr>
                <w:rFonts w:ascii="Calibri" w:hAnsi="Calibri"/>
                <w:color w:val="000000"/>
                <w:sz w:val="18"/>
                <w:szCs w:val="18"/>
              </w:rPr>
              <w:t>HES</w:t>
            </w:r>
          </w:p>
        </w:tc>
        <w:tc>
          <w:tcPr>
            <w:tcW w:w="3725" w:type="dxa"/>
            <w:vAlign w:val="bottom"/>
          </w:tcPr>
          <w:p w14:paraId="09D8D924" w14:textId="1CB711F3" w:rsidR="009753DA" w:rsidRPr="00851AB2" w:rsidRDefault="009753DA" w:rsidP="009753DA">
            <w:pPr>
              <w:jc w:val="both"/>
              <w:rPr>
                <w:rFonts w:ascii="Calibri" w:hAnsi="Calibri"/>
                <w:color w:val="000000"/>
                <w:sz w:val="18"/>
                <w:szCs w:val="18"/>
              </w:rPr>
            </w:pPr>
            <w:r>
              <w:rPr>
                <w:rFonts w:ascii="Calibri" w:hAnsi="Calibri"/>
                <w:color w:val="000000"/>
                <w:sz w:val="18"/>
                <w:szCs w:val="18"/>
              </w:rPr>
              <w:t>Helen Wojcik (HW)</w:t>
            </w:r>
          </w:p>
        </w:tc>
        <w:tc>
          <w:tcPr>
            <w:tcW w:w="1590" w:type="dxa"/>
            <w:vAlign w:val="bottom"/>
          </w:tcPr>
          <w:p w14:paraId="5F0EF08D" w14:textId="36384E20" w:rsidR="009753DA" w:rsidRPr="00851AB2" w:rsidRDefault="009753DA" w:rsidP="009753DA">
            <w:pPr>
              <w:jc w:val="both"/>
              <w:rPr>
                <w:rFonts w:ascii="Calibri" w:hAnsi="Calibri"/>
                <w:color w:val="000000"/>
                <w:sz w:val="18"/>
                <w:szCs w:val="18"/>
              </w:rPr>
            </w:pPr>
            <w:r>
              <w:rPr>
                <w:rFonts w:ascii="Calibri" w:hAnsi="Calibri"/>
                <w:color w:val="000000"/>
                <w:sz w:val="18"/>
                <w:szCs w:val="18"/>
              </w:rPr>
              <w:t>UKHO</w:t>
            </w:r>
          </w:p>
        </w:tc>
      </w:tr>
      <w:tr w:rsidR="009753DA" w:rsidRPr="00851AB2" w14:paraId="0A8E301E" w14:textId="77777777" w:rsidTr="009753DA">
        <w:tc>
          <w:tcPr>
            <w:tcW w:w="2086" w:type="dxa"/>
            <w:vAlign w:val="bottom"/>
          </w:tcPr>
          <w:p w14:paraId="07E6AA87" w14:textId="010CCD6A" w:rsidR="009753DA" w:rsidRPr="00851AB2" w:rsidRDefault="009753DA" w:rsidP="009753DA">
            <w:pPr>
              <w:jc w:val="both"/>
              <w:rPr>
                <w:rFonts w:ascii="Calibri" w:hAnsi="Calibri"/>
                <w:color w:val="000000"/>
                <w:sz w:val="18"/>
                <w:szCs w:val="18"/>
              </w:rPr>
            </w:pPr>
            <w:r>
              <w:rPr>
                <w:rFonts w:ascii="Calibri" w:hAnsi="Calibri"/>
                <w:color w:val="000000"/>
                <w:sz w:val="18"/>
                <w:szCs w:val="18"/>
              </w:rPr>
              <w:t>Mary Mowat (MM)</w:t>
            </w:r>
          </w:p>
        </w:tc>
        <w:tc>
          <w:tcPr>
            <w:tcW w:w="1615" w:type="dxa"/>
            <w:vAlign w:val="bottom"/>
          </w:tcPr>
          <w:p w14:paraId="3728AE46" w14:textId="5A90E398" w:rsidR="009753DA" w:rsidRPr="00851AB2" w:rsidRDefault="009753DA" w:rsidP="009753DA">
            <w:pPr>
              <w:jc w:val="both"/>
              <w:rPr>
                <w:rFonts w:ascii="Calibri" w:hAnsi="Calibri"/>
                <w:color w:val="000000"/>
                <w:sz w:val="18"/>
                <w:szCs w:val="18"/>
              </w:rPr>
            </w:pPr>
            <w:r>
              <w:rPr>
                <w:rFonts w:ascii="Calibri" w:hAnsi="Calibri"/>
                <w:color w:val="000000"/>
                <w:sz w:val="18"/>
                <w:szCs w:val="18"/>
              </w:rPr>
              <w:t>BGS</w:t>
            </w:r>
          </w:p>
        </w:tc>
        <w:tc>
          <w:tcPr>
            <w:tcW w:w="3725" w:type="dxa"/>
            <w:vAlign w:val="bottom"/>
          </w:tcPr>
          <w:p w14:paraId="2EB273DF" w14:textId="7CEA19E6" w:rsidR="009753DA" w:rsidRPr="00851AB2" w:rsidRDefault="009753DA" w:rsidP="009753DA">
            <w:pPr>
              <w:jc w:val="both"/>
              <w:rPr>
                <w:rFonts w:ascii="Calibri" w:hAnsi="Calibri"/>
                <w:color w:val="000000"/>
                <w:sz w:val="18"/>
                <w:szCs w:val="18"/>
              </w:rPr>
            </w:pPr>
            <w:r w:rsidRPr="00851AB2">
              <w:rPr>
                <w:rFonts w:ascii="Calibri" w:hAnsi="Calibri"/>
                <w:color w:val="000000"/>
                <w:sz w:val="18"/>
                <w:szCs w:val="18"/>
              </w:rPr>
              <w:t>Robin McCandliss –  (RM)</w:t>
            </w:r>
          </w:p>
        </w:tc>
        <w:tc>
          <w:tcPr>
            <w:tcW w:w="1590" w:type="dxa"/>
            <w:vAlign w:val="bottom"/>
          </w:tcPr>
          <w:p w14:paraId="0F13ED95" w14:textId="3BF088F0" w:rsidR="009753DA" w:rsidRPr="00851AB2" w:rsidRDefault="009753DA" w:rsidP="009753DA">
            <w:pPr>
              <w:jc w:val="both"/>
              <w:rPr>
                <w:rFonts w:ascii="Calibri" w:hAnsi="Calibri"/>
                <w:color w:val="000000"/>
                <w:sz w:val="18"/>
                <w:szCs w:val="18"/>
              </w:rPr>
            </w:pPr>
            <w:r w:rsidRPr="00851AB2">
              <w:rPr>
                <w:rFonts w:ascii="Calibri" w:hAnsi="Calibri"/>
                <w:color w:val="000000"/>
                <w:sz w:val="18"/>
                <w:szCs w:val="18"/>
              </w:rPr>
              <w:t>MEDIN</w:t>
            </w:r>
          </w:p>
        </w:tc>
      </w:tr>
      <w:tr w:rsidR="009753DA" w:rsidRPr="00851AB2" w14:paraId="5305577C" w14:textId="77777777" w:rsidTr="008251B1">
        <w:tc>
          <w:tcPr>
            <w:tcW w:w="9016" w:type="dxa"/>
            <w:gridSpan w:val="4"/>
            <w:shd w:val="clear" w:color="auto" w:fill="D9D9D9" w:themeFill="background1" w:themeFillShade="D9"/>
            <w:vAlign w:val="bottom"/>
          </w:tcPr>
          <w:p w14:paraId="3BE172FE" w14:textId="77777777" w:rsidR="009753DA" w:rsidRPr="00851AB2" w:rsidRDefault="009753DA" w:rsidP="009753DA">
            <w:pPr>
              <w:jc w:val="both"/>
              <w:rPr>
                <w:rFonts w:ascii="Calibri" w:hAnsi="Calibri"/>
                <w:color w:val="000000"/>
                <w:sz w:val="18"/>
                <w:szCs w:val="18"/>
              </w:rPr>
            </w:pPr>
            <w:r w:rsidRPr="00851AB2">
              <w:rPr>
                <w:b/>
                <w:sz w:val="18"/>
                <w:szCs w:val="18"/>
              </w:rPr>
              <w:t>Apologies</w:t>
            </w:r>
          </w:p>
        </w:tc>
      </w:tr>
      <w:tr w:rsidR="009753DA" w:rsidRPr="00851AB2" w14:paraId="65BFE2A4" w14:textId="77777777" w:rsidTr="009753DA">
        <w:tc>
          <w:tcPr>
            <w:tcW w:w="2086" w:type="dxa"/>
            <w:vAlign w:val="bottom"/>
          </w:tcPr>
          <w:p w14:paraId="0EFA0864" w14:textId="26A1C1E8" w:rsidR="009753DA" w:rsidRPr="00851AB2" w:rsidRDefault="00832904" w:rsidP="009753DA">
            <w:pPr>
              <w:jc w:val="both"/>
              <w:rPr>
                <w:rFonts w:ascii="Calibri" w:hAnsi="Calibri"/>
                <w:color w:val="000000"/>
                <w:sz w:val="18"/>
                <w:szCs w:val="18"/>
              </w:rPr>
            </w:pPr>
            <w:r>
              <w:rPr>
                <w:rFonts w:ascii="Calibri" w:hAnsi="Calibri"/>
                <w:color w:val="000000"/>
                <w:sz w:val="18"/>
                <w:szCs w:val="18"/>
              </w:rPr>
              <w:t>None</w:t>
            </w:r>
          </w:p>
        </w:tc>
        <w:tc>
          <w:tcPr>
            <w:tcW w:w="1615" w:type="dxa"/>
            <w:vAlign w:val="bottom"/>
          </w:tcPr>
          <w:p w14:paraId="29209DBA" w14:textId="4ECA30BD" w:rsidR="009753DA" w:rsidRPr="00851AB2" w:rsidRDefault="009753DA" w:rsidP="009753DA">
            <w:pPr>
              <w:jc w:val="both"/>
              <w:rPr>
                <w:rFonts w:ascii="Calibri" w:hAnsi="Calibri"/>
                <w:color w:val="000000"/>
                <w:sz w:val="18"/>
                <w:szCs w:val="18"/>
              </w:rPr>
            </w:pPr>
          </w:p>
        </w:tc>
        <w:tc>
          <w:tcPr>
            <w:tcW w:w="3725" w:type="dxa"/>
            <w:vAlign w:val="bottom"/>
          </w:tcPr>
          <w:p w14:paraId="634FA14A" w14:textId="40444F8D" w:rsidR="009753DA" w:rsidRPr="00851AB2" w:rsidRDefault="009753DA" w:rsidP="009753DA">
            <w:pPr>
              <w:jc w:val="both"/>
              <w:rPr>
                <w:rFonts w:ascii="Calibri" w:hAnsi="Calibri"/>
                <w:color w:val="000000"/>
                <w:sz w:val="18"/>
                <w:szCs w:val="18"/>
              </w:rPr>
            </w:pPr>
          </w:p>
        </w:tc>
        <w:tc>
          <w:tcPr>
            <w:tcW w:w="1590" w:type="dxa"/>
            <w:vAlign w:val="bottom"/>
          </w:tcPr>
          <w:p w14:paraId="00EB80FC" w14:textId="447B10E7" w:rsidR="009753DA" w:rsidRPr="00851AB2" w:rsidRDefault="009753DA" w:rsidP="009753DA">
            <w:pPr>
              <w:jc w:val="both"/>
              <w:rPr>
                <w:rFonts w:ascii="Calibri" w:hAnsi="Calibri"/>
                <w:color w:val="000000"/>
                <w:sz w:val="18"/>
                <w:szCs w:val="18"/>
              </w:rPr>
            </w:pPr>
          </w:p>
        </w:tc>
      </w:tr>
    </w:tbl>
    <w:p w14:paraId="112B9149" w14:textId="77777777" w:rsidR="004609E8" w:rsidRPr="0056566F" w:rsidRDefault="004609E8" w:rsidP="000C0402">
      <w:pPr>
        <w:spacing w:after="0" w:line="240" w:lineRule="auto"/>
        <w:ind w:right="453"/>
        <w:jc w:val="both"/>
        <w:rPr>
          <w:b/>
          <w:sz w:val="24"/>
          <w:szCs w:val="24"/>
        </w:rPr>
      </w:pPr>
    </w:p>
    <w:p w14:paraId="4F7154BE" w14:textId="77777777" w:rsidR="007428ED" w:rsidRPr="00F705FB" w:rsidRDefault="00EB536B" w:rsidP="000C0402">
      <w:pPr>
        <w:pStyle w:val="ListParagraph"/>
        <w:numPr>
          <w:ilvl w:val="0"/>
          <w:numId w:val="1"/>
        </w:numPr>
        <w:spacing w:after="0" w:line="240" w:lineRule="auto"/>
        <w:ind w:left="426" w:right="453" w:hanging="426"/>
        <w:contextualSpacing w:val="0"/>
        <w:jc w:val="both"/>
        <w:rPr>
          <w:b/>
          <w:sz w:val="24"/>
          <w:szCs w:val="24"/>
        </w:rPr>
      </w:pPr>
      <w:r w:rsidRPr="00F705FB">
        <w:rPr>
          <w:b/>
          <w:sz w:val="24"/>
          <w:szCs w:val="24"/>
        </w:rPr>
        <w:t xml:space="preserve">Round table introductions </w:t>
      </w:r>
    </w:p>
    <w:p w14:paraId="45BFB2B8" w14:textId="77777777" w:rsidR="00A44A23" w:rsidRDefault="00A44A23" w:rsidP="000C0402">
      <w:pPr>
        <w:pStyle w:val="ListParagraph"/>
        <w:numPr>
          <w:ilvl w:val="0"/>
          <w:numId w:val="1"/>
        </w:numPr>
        <w:spacing w:after="0" w:line="240" w:lineRule="auto"/>
        <w:ind w:left="426" w:hanging="426"/>
        <w:contextualSpacing w:val="0"/>
        <w:jc w:val="both"/>
        <w:rPr>
          <w:b/>
          <w:sz w:val="24"/>
          <w:szCs w:val="24"/>
        </w:rPr>
      </w:pPr>
      <w:r>
        <w:rPr>
          <w:b/>
          <w:sz w:val="24"/>
          <w:szCs w:val="24"/>
        </w:rPr>
        <w:t>Review actions last meeting</w:t>
      </w:r>
    </w:p>
    <w:p w14:paraId="66381854" w14:textId="77777777" w:rsidR="00AF4F92" w:rsidRPr="00AF4F92" w:rsidRDefault="00AF4F92" w:rsidP="000C0402">
      <w:pPr>
        <w:spacing w:after="0" w:line="240" w:lineRule="auto"/>
        <w:jc w:val="both"/>
        <w:rPr>
          <w:b/>
          <w:sz w:val="24"/>
          <w:szCs w:val="24"/>
        </w:rPr>
      </w:pPr>
    </w:p>
    <w:p w14:paraId="110A4667" w14:textId="5A121A8C" w:rsidR="00AF4F92" w:rsidRDefault="00AF4F92" w:rsidP="000C0402">
      <w:pPr>
        <w:spacing w:after="0" w:line="240" w:lineRule="auto"/>
        <w:jc w:val="both"/>
      </w:pPr>
      <w:r>
        <w:rPr>
          <w:b/>
        </w:rPr>
        <w:t xml:space="preserve">Table 1: </w:t>
      </w:r>
      <w:r w:rsidRPr="00AF4F92">
        <w:t xml:space="preserve">Actions from DAC </w:t>
      </w:r>
      <w:r>
        <w:t xml:space="preserve">WG </w:t>
      </w:r>
      <w:r w:rsidRPr="00AF4F92">
        <w:t>meeting</w:t>
      </w:r>
      <w:r w:rsidR="00B74719">
        <w:t xml:space="preserve"> on </w:t>
      </w:r>
      <w:r w:rsidR="00774219">
        <w:t>29</w:t>
      </w:r>
      <w:r w:rsidR="00F2194D" w:rsidRPr="00F2194D">
        <w:rPr>
          <w:vertAlign w:val="superscript"/>
        </w:rPr>
        <w:t>th</w:t>
      </w:r>
      <w:r w:rsidR="00340357">
        <w:t xml:space="preserve"> </w:t>
      </w:r>
      <w:r w:rsidR="00774219">
        <w:t>April 2019</w:t>
      </w:r>
    </w:p>
    <w:tbl>
      <w:tblPr>
        <w:tblStyle w:val="TableGrid"/>
        <w:tblW w:w="0" w:type="auto"/>
        <w:tblLook w:val="04A0" w:firstRow="1" w:lastRow="0" w:firstColumn="1" w:lastColumn="0" w:noHBand="0" w:noVBand="1"/>
      </w:tblPr>
      <w:tblGrid>
        <w:gridCol w:w="704"/>
        <w:gridCol w:w="6237"/>
        <w:gridCol w:w="2075"/>
      </w:tblGrid>
      <w:tr w:rsidR="00774219" w:rsidRPr="00330390" w14:paraId="62553BCE" w14:textId="77777777" w:rsidTr="00AF7944">
        <w:tc>
          <w:tcPr>
            <w:tcW w:w="6941" w:type="dxa"/>
            <w:gridSpan w:val="2"/>
          </w:tcPr>
          <w:p w14:paraId="2279DC27" w14:textId="77777777" w:rsidR="00774219" w:rsidRPr="00330390" w:rsidRDefault="00774219" w:rsidP="00D713B9">
            <w:pPr>
              <w:jc w:val="both"/>
              <w:rPr>
                <w:b/>
                <w:sz w:val="18"/>
                <w:szCs w:val="18"/>
              </w:rPr>
            </w:pPr>
            <w:r w:rsidRPr="00330390">
              <w:rPr>
                <w:b/>
                <w:sz w:val="18"/>
                <w:szCs w:val="18"/>
              </w:rPr>
              <w:t>Action</w:t>
            </w:r>
          </w:p>
        </w:tc>
        <w:tc>
          <w:tcPr>
            <w:tcW w:w="2075" w:type="dxa"/>
          </w:tcPr>
          <w:p w14:paraId="37FF9072" w14:textId="77777777" w:rsidR="00774219" w:rsidRPr="00330390" w:rsidRDefault="00774219" w:rsidP="00D713B9">
            <w:pPr>
              <w:jc w:val="both"/>
              <w:rPr>
                <w:b/>
                <w:sz w:val="18"/>
                <w:szCs w:val="18"/>
              </w:rPr>
            </w:pPr>
            <w:r w:rsidRPr="00330390">
              <w:rPr>
                <w:b/>
                <w:sz w:val="18"/>
                <w:szCs w:val="18"/>
              </w:rPr>
              <w:t>Progress</w:t>
            </w:r>
          </w:p>
        </w:tc>
      </w:tr>
      <w:tr w:rsidR="00774219" w:rsidRPr="00330390" w14:paraId="241C46AA" w14:textId="77777777" w:rsidTr="00AF7944">
        <w:tc>
          <w:tcPr>
            <w:tcW w:w="704" w:type="dxa"/>
          </w:tcPr>
          <w:p w14:paraId="7AE4383B" w14:textId="77777777" w:rsidR="00774219" w:rsidRPr="00C755E8" w:rsidRDefault="00774219" w:rsidP="00D713B9">
            <w:pPr>
              <w:jc w:val="both"/>
              <w:rPr>
                <w:sz w:val="18"/>
                <w:szCs w:val="18"/>
              </w:rPr>
            </w:pPr>
            <w:r w:rsidRPr="00C755E8">
              <w:rPr>
                <w:sz w:val="18"/>
                <w:szCs w:val="18"/>
              </w:rPr>
              <w:t>10.1</w:t>
            </w:r>
          </w:p>
        </w:tc>
        <w:tc>
          <w:tcPr>
            <w:tcW w:w="6237" w:type="dxa"/>
          </w:tcPr>
          <w:p w14:paraId="204E2CF1" w14:textId="77777777" w:rsidR="00774219" w:rsidRPr="00A24ADA" w:rsidRDefault="00774219" w:rsidP="00D713B9">
            <w:pPr>
              <w:jc w:val="both"/>
              <w:rPr>
                <w:sz w:val="18"/>
                <w:szCs w:val="18"/>
              </w:rPr>
            </w:pPr>
            <w:r w:rsidRPr="00A24ADA">
              <w:rPr>
                <w:sz w:val="18"/>
                <w:szCs w:val="18"/>
              </w:rPr>
              <w:t>RM to circulate DAC update slides to DAC Working Group</w:t>
            </w:r>
          </w:p>
        </w:tc>
        <w:tc>
          <w:tcPr>
            <w:tcW w:w="2075" w:type="dxa"/>
          </w:tcPr>
          <w:p w14:paraId="721ED69D" w14:textId="77777777" w:rsidR="00774219" w:rsidRPr="00330390" w:rsidRDefault="00774219" w:rsidP="00D713B9">
            <w:pPr>
              <w:jc w:val="both"/>
              <w:rPr>
                <w:sz w:val="18"/>
                <w:szCs w:val="18"/>
              </w:rPr>
            </w:pPr>
            <w:r>
              <w:rPr>
                <w:sz w:val="18"/>
                <w:szCs w:val="18"/>
              </w:rPr>
              <w:t>Done</w:t>
            </w:r>
          </w:p>
        </w:tc>
      </w:tr>
      <w:tr w:rsidR="00774219" w:rsidRPr="00330390" w14:paraId="7DF2BCA7" w14:textId="77777777" w:rsidTr="00AF7944">
        <w:tc>
          <w:tcPr>
            <w:tcW w:w="704" w:type="dxa"/>
          </w:tcPr>
          <w:p w14:paraId="6BCFA486" w14:textId="77777777" w:rsidR="00774219" w:rsidRPr="00C755E8" w:rsidRDefault="00774219" w:rsidP="00D713B9">
            <w:pPr>
              <w:jc w:val="both"/>
              <w:rPr>
                <w:sz w:val="18"/>
                <w:szCs w:val="18"/>
              </w:rPr>
            </w:pPr>
            <w:r w:rsidRPr="00C755E8">
              <w:rPr>
                <w:sz w:val="18"/>
                <w:szCs w:val="18"/>
              </w:rPr>
              <w:t>10.2</w:t>
            </w:r>
          </w:p>
        </w:tc>
        <w:tc>
          <w:tcPr>
            <w:tcW w:w="6237" w:type="dxa"/>
          </w:tcPr>
          <w:p w14:paraId="17E78E6F" w14:textId="77777777" w:rsidR="00774219" w:rsidRPr="00A24ADA" w:rsidRDefault="00774219" w:rsidP="00D713B9">
            <w:pPr>
              <w:jc w:val="both"/>
              <w:rPr>
                <w:sz w:val="18"/>
                <w:szCs w:val="18"/>
              </w:rPr>
            </w:pPr>
            <w:r>
              <w:rPr>
                <w:sz w:val="18"/>
                <w:szCs w:val="18"/>
              </w:rPr>
              <w:t xml:space="preserve"> CP and RM</w:t>
            </w:r>
            <w:r w:rsidRPr="00A24ADA">
              <w:rPr>
                <w:sz w:val="18"/>
                <w:szCs w:val="18"/>
              </w:rPr>
              <w:t xml:space="preserve"> to draft a MEDIN definition of provenance tracking.</w:t>
            </w:r>
          </w:p>
        </w:tc>
        <w:tc>
          <w:tcPr>
            <w:tcW w:w="2075" w:type="dxa"/>
          </w:tcPr>
          <w:p w14:paraId="29500594" w14:textId="77777777" w:rsidR="00774219" w:rsidRPr="00330390" w:rsidRDefault="00774219" w:rsidP="00D713B9">
            <w:pPr>
              <w:jc w:val="both"/>
              <w:rPr>
                <w:sz w:val="18"/>
                <w:szCs w:val="18"/>
              </w:rPr>
            </w:pPr>
            <w:r>
              <w:rPr>
                <w:sz w:val="18"/>
                <w:szCs w:val="18"/>
              </w:rPr>
              <w:t>Done</w:t>
            </w:r>
          </w:p>
        </w:tc>
      </w:tr>
      <w:tr w:rsidR="00774219" w:rsidRPr="00330390" w14:paraId="578A1F7F" w14:textId="77777777" w:rsidTr="00AF7944">
        <w:tc>
          <w:tcPr>
            <w:tcW w:w="704" w:type="dxa"/>
          </w:tcPr>
          <w:p w14:paraId="643C5438" w14:textId="77777777" w:rsidR="00774219" w:rsidRPr="00C755E8" w:rsidRDefault="00774219" w:rsidP="00D713B9">
            <w:pPr>
              <w:jc w:val="both"/>
              <w:rPr>
                <w:sz w:val="18"/>
                <w:szCs w:val="18"/>
              </w:rPr>
            </w:pPr>
            <w:r w:rsidRPr="00C755E8">
              <w:rPr>
                <w:sz w:val="18"/>
                <w:szCs w:val="18"/>
              </w:rPr>
              <w:t>10.3</w:t>
            </w:r>
          </w:p>
        </w:tc>
        <w:tc>
          <w:tcPr>
            <w:tcW w:w="6237" w:type="dxa"/>
          </w:tcPr>
          <w:p w14:paraId="7977C46D" w14:textId="77777777" w:rsidR="00774219" w:rsidRPr="00A24ADA" w:rsidRDefault="00774219" w:rsidP="00D713B9">
            <w:pPr>
              <w:jc w:val="both"/>
              <w:rPr>
                <w:b/>
                <w:sz w:val="18"/>
                <w:szCs w:val="18"/>
              </w:rPr>
            </w:pPr>
            <w:r w:rsidRPr="00A24ADA">
              <w:rPr>
                <w:sz w:val="18"/>
                <w:szCs w:val="18"/>
              </w:rPr>
              <w:t xml:space="preserve"> BGS and DASSH to lead on provenance tracking activity and to discuss Geo</w:t>
            </w:r>
            <w:r>
              <w:rPr>
                <w:sz w:val="18"/>
                <w:szCs w:val="18"/>
              </w:rPr>
              <w:t>s</w:t>
            </w:r>
            <w:r w:rsidRPr="00A24ADA">
              <w:rPr>
                <w:sz w:val="18"/>
                <w:szCs w:val="18"/>
              </w:rPr>
              <w:t xml:space="preserve">patial </w:t>
            </w:r>
            <w:r>
              <w:rPr>
                <w:sz w:val="18"/>
                <w:szCs w:val="18"/>
              </w:rPr>
              <w:t>C</w:t>
            </w:r>
            <w:r w:rsidRPr="00A24ADA">
              <w:rPr>
                <w:sz w:val="18"/>
                <w:szCs w:val="18"/>
              </w:rPr>
              <w:t>ommission and Envri-Plus work on provenance tracking at next DAC WG meeting.</w:t>
            </w:r>
          </w:p>
        </w:tc>
        <w:tc>
          <w:tcPr>
            <w:tcW w:w="2075" w:type="dxa"/>
          </w:tcPr>
          <w:p w14:paraId="02B792DF" w14:textId="177FAD0E" w:rsidR="00774219" w:rsidRPr="00330390" w:rsidRDefault="00774219" w:rsidP="00D713B9">
            <w:pPr>
              <w:jc w:val="both"/>
              <w:rPr>
                <w:sz w:val="18"/>
                <w:szCs w:val="18"/>
              </w:rPr>
            </w:pPr>
            <w:r>
              <w:rPr>
                <w:sz w:val="18"/>
                <w:szCs w:val="18"/>
              </w:rPr>
              <w:t>Close</w:t>
            </w:r>
            <w:r w:rsidR="00832904">
              <w:rPr>
                <w:sz w:val="18"/>
                <w:szCs w:val="18"/>
              </w:rPr>
              <w:t>d</w:t>
            </w:r>
            <w:r>
              <w:rPr>
                <w:sz w:val="18"/>
                <w:szCs w:val="18"/>
              </w:rPr>
              <w:t xml:space="preserve"> – on agenda</w:t>
            </w:r>
          </w:p>
        </w:tc>
      </w:tr>
      <w:tr w:rsidR="00774219" w:rsidRPr="00330390" w14:paraId="5795AFE7" w14:textId="77777777" w:rsidTr="00AF7944">
        <w:tc>
          <w:tcPr>
            <w:tcW w:w="704" w:type="dxa"/>
          </w:tcPr>
          <w:p w14:paraId="68E7249A" w14:textId="77777777" w:rsidR="00774219" w:rsidRPr="00C755E8" w:rsidRDefault="00774219" w:rsidP="00D713B9">
            <w:pPr>
              <w:jc w:val="both"/>
              <w:rPr>
                <w:sz w:val="18"/>
                <w:szCs w:val="18"/>
              </w:rPr>
            </w:pPr>
            <w:r w:rsidRPr="00C755E8">
              <w:rPr>
                <w:sz w:val="18"/>
                <w:szCs w:val="18"/>
              </w:rPr>
              <w:t>10.4</w:t>
            </w:r>
          </w:p>
        </w:tc>
        <w:tc>
          <w:tcPr>
            <w:tcW w:w="6237" w:type="dxa"/>
          </w:tcPr>
          <w:p w14:paraId="06741425" w14:textId="77777777" w:rsidR="00774219" w:rsidRPr="00A24ADA" w:rsidRDefault="00774219" w:rsidP="00D713B9">
            <w:pPr>
              <w:jc w:val="both"/>
              <w:rPr>
                <w:sz w:val="18"/>
                <w:szCs w:val="18"/>
              </w:rPr>
            </w:pPr>
            <w:r w:rsidRPr="00A24ADA">
              <w:rPr>
                <w:sz w:val="18"/>
                <w:szCs w:val="18"/>
              </w:rPr>
              <w:t>RM to ask for DACs to include a breakdown of the spend of MEDIN DAC £11k funds as part of this year’s annual report (2018-19)</w:t>
            </w:r>
            <w:r w:rsidRPr="00A24ADA">
              <w:rPr>
                <w:b/>
                <w:sz w:val="18"/>
                <w:szCs w:val="18"/>
              </w:rPr>
              <w:t xml:space="preserve">. </w:t>
            </w:r>
          </w:p>
        </w:tc>
        <w:tc>
          <w:tcPr>
            <w:tcW w:w="2075" w:type="dxa"/>
          </w:tcPr>
          <w:p w14:paraId="2E358E02" w14:textId="77777777" w:rsidR="00774219" w:rsidRPr="00330390" w:rsidRDefault="00774219" w:rsidP="00D713B9">
            <w:pPr>
              <w:jc w:val="both"/>
              <w:rPr>
                <w:sz w:val="18"/>
                <w:szCs w:val="18"/>
              </w:rPr>
            </w:pPr>
            <w:r>
              <w:rPr>
                <w:sz w:val="18"/>
                <w:szCs w:val="18"/>
              </w:rPr>
              <w:t>Done</w:t>
            </w:r>
          </w:p>
        </w:tc>
      </w:tr>
      <w:tr w:rsidR="00774219" w:rsidRPr="00330390" w14:paraId="72E36AB7" w14:textId="77777777" w:rsidTr="00AF7944">
        <w:tc>
          <w:tcPr>
            <w:tcW w:w="704" w:type="dxa"/>
          </w:tcPr>
          <w:p w14:paraId="248A0E35" w14:textId="77777777" w:rsidR="00774219" w:rsidRPr="00C755E8" w:rsidRDefault="00774219" w:rsidP="00D713B9">
            <w:pPr>
              <w:jc w:val="both"/>
              <w:rPr>
                <w:sz w:val="18"/>
                <w:szCs w:val="18"/>
              </w:rPr>
            </w:pPr>
            <w:r w:rsidRPr="00C755E8">
              <w:rPr>
                <w:sz w:val="18"/>
                <w:szCs w:val="18"/>
              </w:rPr>
              <w:t>10.5</w:t>
            </w:r>
          </w:p>
        </w:tc>
        <w:tc>
          <w:tcPr>
            <w:tcW w:w="6237" w:type="dxa"/>
          </w:tcPr>
          <w:p w14:paraId="5F4FC033" w14:textId="77777777" w:rsidR="00774219" w:rsidRPr="00A24ADA" w:rsidRDefault="00774219" w:rsidP="00D713B9">
            <w:pPr>
              <w:jc w:val="both"/>
              <w:rPr>
                <w:sz w:val="18"/>
                <w:szCs w:val="18"/>
              </w:rPr>
            </w:pPr>
            <w:r w:rsidRPr="00A24ADA">
              <w:rPr>
                <w:sz w:val="18"/>
                <w:szCs w:val="18"/>
              </w:rPr>
              <w:t>RM to include new work plan items, small projects, NI FishDAC progress and DAC funding issue on agenda for discussion at next DAC WG meeting.</w:t>
            </w:r>
          </w:p>
        </w:tc>
        <w:tc>
          <w:tcPr>
            <w:tcW w:w="2075" w:type="dxa"/>
          </w:tcPr>
          <w:p w14:paraId="118D402B" w14:textId="77777777" w:rsidR="00774219" w:rsidRPr="00330390" w:rsidRDefault="00774219" w:rsidP="00D713B9">
            <w:pPr>
              <w:jc w:val="both"/>
              <w:rPr>
                <w:sz w:val="18"/>
                <w:szCs w:val="18"/>
              </w:rPr>
            </w:pPr>
            <w:r>
              <w:rPr>
                <w:sz w:val="18"/>
                <w:szCs w:val="18"/>
              </w:rPr>
              <w:t>Done</w:t>
            </w:r>
          </w:p>
        </w:tc>
      </w:tr>
      <w:tr w:rsidR="00774219" w:rsidRPr="00330390" w14:paraId="50AC69AC" w14:textId="77777777" w:rsidTr="00AF7944">
        <w:tc>
          <w:tcPr>
            <w:tcW w:w="704" w:type="dxa"/>
          </w:tcPr>
          <w:p w14:paraId="1981D80F" w14:textId="77777777" w:rsidR="00774219" w:rsidRPr="00C755E8" w:rsidRDefault="00774219" w:rsidP="00D713B9">
            <w:pPr>
              <w:jc w:val="both"/>
              <w:rPr>
                <w:sz w:val="18"/>
                <w:szCs w:val="18"/>
              </w:rPr>
            </w:pPr>
            <w:r w:rsidRPr="00C755E8">
              <w:rPr>
                <w:sz w:val="18"/>
                <w:szCs w:val="18"/>
              </w:rPr>
              <w:t>10.6</w:t>
            </w:r>
          </w:p>
        </w:tc>
        <w:tc>
          <w:tcPr>
            <w:tcW w:w="6237" w:type="dxa"/>
          </w:tcPr>
          <w:p w14:paraId="254A6861" w14:textId="77777777" w:rsidR="00774219" w:rsidRPr="00087594" w:rsidRDefault="00774219" w:rsidP="00D713B9">
            <w:pPr>
              <w:jc w:val="both"/>
              <w:rPr>
                <w:sz w:val="18"/>
                <w:szCs w:val="18"/>
              </w:rPr>
            </w:pPr>
            <w:r w:rsidRPr="00087594">
              <w:rPr>
                <w:sz w:val="18"/>
                <w:szCs w:val="18"/>
              </w:rPr>
              <w:t>CP to make it clear in the MEDIN work plan where activities will be carried out over several years.</w:t>
            </w:r>
          </w:p>
        </w:tc>
        <w:tc>
          <w:tcPr>
            <w:tcW w:w="2075" w:type="dxa"/>
          </w:tcPr>
          <w:p w14:paraId="32931C2B" w14:textId="098F9CC9" w:rsidR="00774219" w:rsidRPr="00330390" w:rsidRDefault="00774219" w:rsidP="00D713B9">
            <w:pPr>
              <w:jc w:val="both"/>
              <w:rPr>
                <w:sz w:val="18"/>
                <w:szCs w:val="18"/>
              </w:rPr>
            </w:pPr>
            <w:r>
              <w:rPr>
                <w:sz w:val="18"/>
                <w:szCs w:val="18"/>
              </w:rPr>
              <w:t>Done</w:t>
            </w:r>
          </w:p>
        </w:tc>
      </w:tr>
      <w:tr w:rsidR="00774219" w:rsidRPr="00330390" w14:paraId="57578FA4" w14:textId="77777777" w:rsidTr="00AF7944">
        <w:tc>
          <w:tcPr>
            <w:tcW w:w="704" w:type="dxa"/>
          </w:tcPr>
          <w:p w14:paraId="015ED357" w14:textId="77777777" w:rsidR="00774219" w:rsidRPr="00C755E8" w:rsidRDefault="00774219" w:rsidP="00D713B9">
            <w:pPr>
              <w:jc w:val="both"/>
              <w:rPr>
                <w:sz w:val="18"/>
                <w:szCs w:val="18"/>
              </w:rPr>
            </w:pPr>
            <w:r w:rsidRPr="00C755E8">
              <w:rPr>
                <w:sz w:val="18"/>
                <w:szCs w:val="18"/>
              </w:rPr>
              <w:t>10.7</w:t>
            </w:r>
          </w:p>
        </w:tc>
        <w:tc>
          <w:tcPr>
            <w:tcW w:w="6237" w:type="dxa"/>
          </w:tcPr>
          <w:p w14:paraId="2DDE5AA4" w14:textId="77777777" w:rsidR="00774219" w:rsidRPr="00087594" w:rsidRDefault="00774219" w:rsidP="00D713B9">
            <w:pPr>
              <w:jc w:val="both"/>
              <w:rPr>
                <w:sz w:val="18"/>
                <w:szCs w:val="18"/>
              </w:rPr>
            </w:pPr>
            <w:r w:rsidRPr="00087594">
              <w:rPr>
                <w:sz w:val="18"/>
                <w:szCs w:val="18"/>
              </w:rPr>
              <w:t>RM/JP to ask MEDIN Executive whether to drop reporting on INSPIRE compliance.</w:t>
            </w:r>
          </w:p>
        </w:tc>
        <w:tc>
          <w:tcPr>
            <w:tcW w:w="2075" w:type="dxa"/>
          </w:tcPr>
          <w:p w14:paraId="46481B99" w14:textId="3381CEBB" w:rsidR="00774219" w:rsidRPr="00330390" w:rsidRDefault="00AF7944" w:rsidP="00AF7944">
            <w:pPr>
              <w:jc w:val="both"/>
              <w:rPr>
                <w:sz w:val="18"/>
                <w:szCs w:val="18"/>
              </w:rPr>
            </w:pPr>
            <w:r w:rsidRPr="00AF7944">
              <w:rPr>
                <w:sz w:val="18"/>
                <w:szCs w:val="18"/>
              </w:rPr>
              <w:t>Ongoing</w:t>
            </w:r>
            <w:r>
              <w:rPr>
                <w:sz w:val="18"/>
                <w:szCs w:val="18"/>
              </w:rPr>
              <w:t>. As part of metrics refinement for new business plan, DACs have confirmed that this is not a useful metric and are happy to drop this from reporting.</w:t>
            </w:r>
          </w:p>
        </w:tc>
      </w:tr>
      <w:tr w:rsidR="00774219" w:rsidRPr="00330390" w14:paraId="39A59614" w14:textId="77777777" w:rsidTr="00AF7944">
        <w:tc>
          <w:tcPr>
            <w:tcW w:w="704" w:type="dxa"/>
          </w:tcPr>
          <w:p w14:paraId="552E5AA6" w14:textId="77777777" w:rsidR="00774219" w:rsidRPr="00C755E8" w:rsidRDefault="00774219" w:rsidP="00D713B9">
            <w:pPr>
              <w:jc w:val="both"/>
              <w:rPr>
                <w:sz w:val="18"/>
                <w:szCs w:val="18"/>
              </w:rPr>
            </w:pPr>
            <w:r w:rsidRPr="00C755E8">
              <w:rPr>
                <w:sz w:val="18"/>
                <w:szCs w:val="18"/>
              </w:rPr>
              <w:t>10.8</w:t>
            </w:r>
          </w:p>
        </w:tc>
        <w:tc>
          <w:tcPr>
            <w:tcW w:w="6237" w:type="dxa"/>
          </w:tcPr>
          <w:p w14:paraId="6E586480" w14:textId="77777777" w:rsidR="00774219" w:rsidRPr="00A24ADA" w:rsidRDefault="00774219" w:rsidP="00D713B9">
            <w:pPr>
              <w:jc w:val="both"/>
              <w:rPr>
                <w:sz w:val="18"/>
                <w:szCs w:val="18"/>
              </w:rPr>
            </w:pPr>
            <w:r w:rsidRPr="00087594">
              <w:rPr>
                <w:sz w:val="18"/>
                <w:szCs w:val="18"/>
              </w:rPr>
              <w:t>Each DAC to suggest a metric for their DAC to cover increase in new data archived, with some narrative to explain by end of July 2019.</w:t>
            </w:r>
          </w:p>
        </w:tc>
        <w:tc>
          <w:tcPr>
            <w:tcW w:w="2075" w:type="dxa"/>
          </w:tcPr>
          <w:p w14:paraId="5014664E" w14:textId="7BC9543A" w:rsidR="00774219" w:rsidRPr="00330390" w:rsidRDefault="00774219" w:rsidP="00D713B9">
            <w:pPr>
              <w:jc w:val="both"/>
              <w:rPr>
                <w:sz w:val="18"/>
                <w:szCs w:val="18"/>
              </w:rPr>
            </w:pPr>
            <w:r>
              <w:rPr>
                <w:sz w:val="18"/>
                <w:szCs w:val="18"/>
              </w:rPr>
              <w:t>Superseded - close</w:t>
            </w:r>
          </w:p>
        </w:tc>
      </w:tr>
      <w:tr w:rsidR="00774219" w:rsidRPr="00330390" w14:paraId="6B48181A" w14:textId="77777777" w:rsidTr="00AF7944">
        <w:tc>
          <w:tcPr>
            <w:tcW w:w="704" w:type="dxa"/>
          </w:tcPr>
          <w:p w14:paraId="207B4BA5" w14:textId="77777777" w:rsidR="00774219" w:rsidRPr="00C755E8" w:rsidRDefault="00774219" w:rsidP="00D713B9">
            <w:pPr>
              <w:jc w:val="both"/>
              <w:rPr>
                <w:sz w:val="18"/>
                <w:szCs w:val="18"/>
              </w:rPr>
            </w:pPr>
            <w:r w:rsidRPr="00C755E8">
              <w:rPr>
                <w:sz w:val="18"/>
                <w:szCs w:val="18"/>
              </w:rPr>
              <w:t>10.9</w:t>
            </w:r>
          </w:p>
        </w:tc>
        <w:tc>
          <w:tcPr>
            <w:tcW w:w="6237" w:type="dxa"/>
          </w:tcPr>
          <w:p w14:paraId="3511AC45" w14:textId="77777777" w:rsidR="00774219" w:rsidRPr="00A24ADA" w:rsidRDefault="00774219" w:rsidP="00D713B9">
            <w:pPr>
              <w:jc w:val="both"/>
              <w:rPr>
                <w:sz w:val="18"/>
                <w:szCs w:val="18"/>
              </w:rPr>
            </w:pPr>
            <w:r w:rsidRPr="00A24ADA">
              <w:rPr>
                <w:sz w:val="18"/>
                <w:szCs w:val="18"/>
              </w:rPr>
              <w:t>OW to report back on DataCite Make Data Count at next DAC WG meeting.</w:t>
            </w:r>
          </w:p>
        </w:tc>
        <w:tc>
          <w:tcPr>
            <w:tcW w:w="2075" w:type="dxa"/>
          </w:tcPr>
          <w:p w14:paraId="020A96CE" w14:textId="181EB60C" w:rsidR="00774219" w:rsidRPr="00330390" w:rsidRDefault="00774219" w:rsidP="00D713B9">
            <w:pPr>
              <w:jc w:val="both"/>
              <w:rPr>
                <w:sz w:val="18"/>
                <w:szCs w:val="18"/>
              </w:rPr>
            </w:pPr>
            <w:r>
              <w:rPr>
                <w:sz w:val="18"/>
                <w:szCs w:val="18"/>
              </w:rPr>
              <w:t>Close</w:t>
            </w:r>
            <w:r w:rsidR="00832904">
              <w:rPr>
                <w:sz w:val="18"/>
                <w:szCs w:val="18"/>
              </w:rPr>
              <w:t>d</w:t>
            </w:r>
            <w:r>
              <w:rPr>
                <w:sz w:val="18"/>
                <w:szCs w:val="18"/>
              </w:rPr>
              <w:t xml:space="preserve"> – on agenda</w:t>
            </w:r>
          </w:p>
        </w:tc>
      </w:tr>
      <w:tr w:rsidR="00774219" w:rsidRPr="00330390" w14:paraId="44C8B4B6" w14:textId="77777777" w:rsidTr="00AF7944">
        <w:tc>
          <w:tcPr>
            <w:tcW w:w="704" w:type="dxa"/>
          </w:tcPr>
          <w:p w14:paraId="47D19149" w14:textId="77777777" w:rsidR="00774219" w:rsidRPr="00C755E8" w:rsidRDefault="00774219" w:rsidP="00D713B9">
            <w:pPr>
              <w:jc w:val="both"/>
              <w:rPr>
                <w:sz w:val="18"/>
                <w:szCs w:val="18"/>
              </w:rPr>
            </w:pPr>
            <w:r w:rsidRPr="00C755E8">
              <w:rPr>
                <w:sz w:val="18"/>
                <w:szCs w:val="18"/>
              </w:rPr>
              <w:t>10.10</w:t>
            </w:r>
          </w:p>
        </w:tc>
        <w:tc>
          <w:tcPr>
            <w:tcW w:w="6237" w:type="dxa"/>
          </w:tcPr>
          <w:p w14:paraId="4DBF8765" w14:textId="77777777" w:rsidR="00774219" w:rsidRPr="00A24ADA" w:rsidRDefault="00774219" w:rsidP="00D713B9">
            <w:pPr>
              <w:jc w:val="both"/>
              <w:rPr>
                <w:sz w:val="18"/>
                <w:szCs w:val="18"/>
              </w:rPr>
            </w:pPr>
            <w:r w:rsidRPr="00087594">
              <w:rPr>
                <w:sz w:val="18"/>
                <w:szCs w:val="18"/>
              </w:rPr>
              <w:t>RM to invite further discussion on KPIs for new business plan so that they can be agreed before DAC Working Group November meeting, aiming for September 2019.</w:t>
            </w:r>
          </w:p>
        </w:tc>
        <w:tc>
          <w:tcPr>
            <w:tcW w:w="2075" w:type="dxa"/>
          </w:tcPr>
          <w:p w14:paraId="47B9FA6B" w14:textId="6D3ABA88" w:rsidR="00774219" w:rsidRPr="00330390" w:rsidRDefault="00774219" w:rsidP="00D713B9">
            <w:pPr>
              <w:jc w:val="both"/>
              <w:rPr>
                <w:sz w:val="18"/>
                <w:szCs w:val="18"/>
              </w:rPr>
            </w:pPr>
            <w:r>
              <w:rPr>
                <w:sz w:val="18"/>
                <w:szCs w:val="18"/>
              </w:rPr>
              <w:t>Close</w:t>
            </w:r>
            <w:r w:rsidR="00832904">
              <w:rPr>
                <w:sz w:val="18"/>
                <w:szCs w:val="18"/>
              </w:rPr>
              <w:t>d</w:t>
            </w:r>
            <w:r>
              <w:rPr>
                <w:sz w:val="18"/>
                <w:szCs w:val="18"/>
              </w:rPr>
              <w:t xml:space="preserve"> – on agenda</w:t>
            </w:r>
          </w:p>
        </w:tc>
      </w:tr>
      <w:tr w:rsidR="00774219" w:rsidRPr="00330390" w14:paraId="0AA5114A" w14:textId="77777777" w:rsidTr="00AF7944">
        <w:tc>
          <w:tcPr>
            <w:tcW w:w="704" w:type="dxa"/>
          </w:tcPr>
          <w:p w14:paraId="62C97BCA" w14:textId="77777777" w:rsidR="00774219" w:rsidRPr="00C755E8" w:rsidRDefault="00774219" w:rsidP="00D713B9">
            <w:pPr>
              <w:jc w:val="both"/>
              <w:rPr>
                <w:sz w:val="18"/>
                <w:szCs w:val="18"/>
              </w:rPr>
            </w:pPr>
            <w:r w:rsidRPr="00C755E8">
              <w:rPr>
                <w:sz w:val="18"/>
                <w:szCs w:val="18"/>
              </w:rPr>
              <w:t>10.11</w:t>
            </w:r>
          </w:p>
        </w:tc>
        <w:tc>
          <w:tcPr>
            <w:tcW w:w="6237" w:type="dxa"/>
          </w:tcPr>
          <w:p w14:paraId="669ECDC5" w14:textId="77777777" w:rsidR="00774219" w:rsidRPr="00A24ADA" w:rsidRDefault="00774219" w:rsidP="00D713B9">
            <w:pPr>
              <w:jc w:val="both"/>
              <w:rPr>
                <w:sz w:val="18"/>
                <w:szCs w:val="18"/>
              </w:rPr>
            </w:pPr>
            <w:r w:rsidRPr="00A24ADA">
              <w:rPr>
                <w:sz w:val="18"/>
                <w:szCs w:val="18"/>
              </w:rPr>
              <w:t>GB to send information on Core Trust Seal accreditation process.</w:t>
            </w:r>
          </w:p>
        </w:tc>
        <w:tc>
          <w:tcPr>
            <w:tcW w:w="2075" w:type="dxa"/>
          </w:tcPr>
          <w:p w14:paraId="7548F327" w14:textId="77777777" w:rsidR="00774219" w:rsidRPr="00330390" w:rsidRDefault="00774219" w:rsidP="00D713B9">
            <w:pPr>
              <w:jc w:val="both"/>
              <w:rPr>
                <w:sz w:val="18"/>
                <w:szCs w:val="18"/>
              </w:rPr>
            </w:pPr>
            <w:r>
              <w:rPr>
                <w:sz w:val="18"/>
                <w:szCs w:val="18"/>
              </w:rPr>
              <w:t>Done</w:t>
            </w:r>
          </w:p>
        </w:tc>
      </w:tr>
      <w:tr w:rsidR="00774219" w:rsidRPr="00330390" w14:paraId="69560AD4" w14:textId="77777777" w:rsidTr="00AF7944">
        <w:tc>
          <w:tcPr>
            <w:tcW w:w="704" w:type="dxa"/>
          </w:tcPr>
          <w:p w14:paraId="7994E992" w14:textId="77777777" w:rsidR="00774219" w:rsidRPr="00C755E8" w:rsidRDefault="00774219" w:rsidP="00D713B9">
            <w:pPr>
              <w:jc w:val="both"/>
              <w:rPr>
                <w:sz w:val="18"/>
                <w:szCs w:val="18"/>
              </w:rPr>
            </w:pPr>
            <w:r w:rsidRPr="00C755E8">
              <w:rPr>
                <w:sz w:val="18"/>
                <w:szCs w:val="18"/>
              </w:rPr>
              <w:t>10.12</w:t>
            </w:r>
          </w:p>
        </w:tc>
        <w:tc>
          <w:tcPr>
            <w:tcW w:w="6237" w:type="dxa"/>
          </w:tcPr>
          <w:p w14:paraId="60D16DE3" w14:textId="77777777" w:rsidR="00774219" w:rsidRPr="00A24ADA" w:rsidRDefault="00774219" w:rsidP="00D713B9">
            <w:pPr>
              <w:jc w:val="both"/>
              <w:rPr>
                <w:sz w:val="18"/>
                <w:szCs w:val="18"/>
              </w:rPr>
            </w:pPr>
            <w:r w:rsidRPr="00A24ADA">
              <w:rPr>
                <w:sz w:val="18"/>
                <w:szCs w:val="18"/>
              </w:rPr>
              <w:t>CP to take DAC WG recommendation to Exec that we move to Core Trust Seal and delay HES reaccreditation until a decision has been reached.</w:t>
            </w:r>
          </w:p>
        </w:tc>
        <w:tc>
          <w:tcPr>
            <w:tcW w:w="2075" w:type="dxa"/>
          </w:tcPr>
          <w:p w14:paraId="5D719460" w14:textId="77777777" w:rsidR="00774219" w:rsidRPr="00330390" w:rsidRDefault="00774219" w:rsidP="00D713B9">
            <w:pPr>
              <w:jc w:val="both"/>
              <w:rPr>
                <w:sz w:val="18"/>
                <w:szCs w:val="18"/>
              </w:rPr>
            </w:pPr>
            <w:r>
              <w:rPr>
                <w:sz w:val="18"/>
                <w:szCs w:val="18"/>
              </w:rPr>
              <w:t>Done</w:t>
            </w:r>
          </w:p>
        </w:tc>
      </w:tr>
      <w:tr w:rsidR="00774219" w:rsidRPr="00330390" w14:paraId="530617EA" w14:textId="77777777" w:rsidTr="00AF7944">
        <w:tc>
          <w:tcPr>
            <w:tcW w:w="704" w:type="dxa"/>
          </w:tcPr>
          <w:p w14:paraId="24EA4CB2" w14:textId="77777777" w:rsidR="00774219" w:rsidRPr="00C755E8" w:rsidRDefault="00774219" w:rsidP="00D713B9">
            <w:pPr>
              <w:jc w:val="both"/>
              <w:rPr>
                <w:sz w:val="18"/>
                <w:szCs w:val="18"/>
              </w:rPr>
            </w:pPr>
            <w:r>
              <w:rPr>
                <w:sz w:val="18"/>
                <w:szCs w:val="18"/>
              </w:rPr>
              <w:t>10.13</w:t>
            </w:r>
          </w:p>
        </w:tc>
        <w:tc>
          <w:tcPr>
            <w:tcW w:w="6237" w:type="dxa"/>
          </w:tcPr>
          <w:p w14:paraId="4B8D0ECC" w14:textId="77777777" w:rsidR="00774219" w:rsidRPr="00A24ADA" w:rsidRDefault="00774219" w:rsidP="00D713B9">
            <w:pPr>
              <w:jc w:val="both"/>
              <w:rPr>
                <w:sz w:val="18"/>
                <w:szCs w:val="18"/>
              </w:rPr>
            </w:pPr>
            <w:r w:rsidRPr="00087594">
              <w:rPr>
                <w:sz w:val="18"/>
                <w:szCs w:val="18"/>
              </w:rPr>
              <w:t>DACs to send CP list of international meetings they are planning to attend during 2019-20</w:t>
            </w:r>
            <w:r>
              <w:rPr>
                <w:sz w:val="18"/>
                <w:szCs w:val="18"/>
              </w:rPr>
              <w:t>, complete this by mid June</w:t>
            </w:r>
            <w:r w:rsidRPr="00087594">
              <w:rPr>
                <w:sz w:val="18"/>
                <w:szCs w:val="18"/>
              </w:rPr>
              <w:t>.</w:t>
            </w:r>
          </w:p>
        </w:tc>
        <w:tc>
          <w:tcPr>
            <w:tcW w:w="2075" w:type="dxa"/>
          </w:tcPr>
          <w:p w14:paraId="7D7D828B" w14:textId="77777777" w:rsidR="00774219" w:rsidRPr="00330390" w:rsidRDefault="00774219" w:rsidP="00D713B9">
            <w:pPr>
              <w:jc w:val="both"/>
              <w:rPr>
                <w:sz w:val="18"/>
                <w:szCs w:val="18"/>
              </w:rPr>
            </w:pPr>
            <w:r>
              <w:rPr>
                <w:sz w:val="18"/>
                <w:szCs w:val="18"/>
              </w:rPr>
              <w:t>Done</w:t>
            </w:r>
          </w:p>
        </w:tc>
      </w:tr>
      <w:tr w:rsidR="00774219" w:rsidRPr="00330390" w14:paraId="05F06EB5" w14:textId="77777777" w:rsidTr="00AF7944">
        <w:tc>
          <w:tcPr>
            <w:tcW w:w="704" w:type="dxa"/>
          </w:tcPr>
          <w:p w14:paraId="2BD04AF2" w14:textId="77777777" w:rsidR="00774219" w:rsidRPr="00C755E8" w:rsidRDefault="00774219" w:rsidP="00D713B9">
            <w:pPr>
              <w:jc w:val="both"/>
              <w:rPr>
                <w:sz w:val="18"/>
                <w:szCs w:val="18"/>
              </w:rPr>
            </w:pPr>
            <w:r>
              <w:rPr>
                <w:sz w:val="18"/>
                <w:szCs w:val="18"/>
              </w:rPr>
              <w:t>10.14</w:t>
            </w:r>
          </w:p>
        </w:tc>
        <w:tc>
          <w:tcPr>
            <w:tcW w:w="6237" w:type="dxa"/>
          </w:tcPr>
          <w:p w14:paraId="70D7DEB5" w14:textId="77777777" w:rsidR="00774219" w:rsidRPr="00A24ADA" w:rsidRDefault="00774219" w:rsidP="00D713B9">
            <w:pPr>
              <w:jc w:val="both"/>
              <w:rPr>
                <w:sz w:val="18"/>
                <w:szCs w:val="18"/>
              </w:rPr>
            </w:pPr>
            <w:r w:rsidRPr="00A24ADA">
              <w:rPr>
                <w:sz w:val="18"/>
                <w:szCs w:val="18"/>
              </w:rPr>
              <w:t>CMH to let DACs know when tweets went out about dataset of the week for their DAC, so they can check to see if there are signs of increase in traffic/requests.</w:t>
            </w:r>
          </w:p>
        </w:tc>
        <w:tc>
          <w:tcPr>
            <w:tcW w:w="2075" w:type="dxa"/>
          </w:tcPr>
          <w:p w14:paraId="2487B9D2" w14:textId="0C807EBD" w:rsidR="00774219" w:rsidRPr="00330390" w:rsidRDefault="00774219" w:rsidP="00D713B9">
            <w:pPr>
              <w:jc w:val="both"/>
              <w:rPr>
                <w:sz w:val="18"/>
                <w:szCs w:val="18"/>
              </w:rPr>
            </w:pPr>
            <w:r>
              <w:rPr>
                <w:sz w:val="18"/>
                <w:szCs w:val="18"/>
              </w:rPr>
              <w:t>Done</w:t>
            </w:r>
          </w:p>
        </w:tc>
      </w:tr>
      <w:tr w:rsidR="00774219" w:rsidRPr="00330390" w14:paraId="5BE18537" w14:textId="77777777" w:rsidTr="00AF7944">
        <w:tc>
          <w:tcPr>
            <w:tcW w:w="704" w:type="dxa"/>
          </w:tcPr>
          <w:p w14:paraId="73D3B8D1" w14:textId="77777777" w:rsidR="00774219" w:rsidRPr="00C755E8" w:rsidRDefault="00774219" w:rsidP="00D713B9">
            <w:pPr>
              <w:jc w:val="both"/>
              <w:rPr>
                <w:sz w:val="18"/>
                <w:szCs w:val="18"/>
              </w:rPr>
            </w:pPr>
            <w:r>
              <w:rPr>
                <w:sz w:val="18"/>
                <w:szCs w:val="18"/>
              </w:rPr>
              <w:t>10.15</w:t>
            </w:r>
          </w:p>
        </w:tc>
        <w:tc>
          <w:tcPr>
            <w:tcW w:w="6237" w:type="dxa"/>
          </w:tcPr>
          <w:p w14:paraId="1C662A6E" w14:textId="77777777" w:rsidR="00774219" w:rsidRPr="00A24ADA" w:rsidRDefault="00774219" w:rsidP="00D713B9">
            <w:pPr>
              <w:jc w:val="both"/>
              <w:rPr>
                <w:sz w:val="18"/>
                <w:szCs w:val="18"/>
              </w:rPr>
            </w:pPr>
            <w:r w:rsidRPr="00A24ADA">
              <w:rPr>
                <w:sz w:val="18"/>
                <w:szCs w:val="18"/>
              </w:rPr>
              <w:t>HW to provide CP with contact details for organisers of the UKHO hackathon.</w:t>
            </w:r>
          </w:p>
        </w:tc>
        <w:tc>
          <w:tcPr>
            <w:tcW w:w="2075" w:type="dxa"/>
          </w:tcPr>
          <w:p w14:paraId="16768538" w14:textId="6A04A9C0" w:rsidR="00774219" w:rsidRPr="00330390" w:rsidRDefault="00774219" w:rsidP="00D713B9">
            <w:pPr>
              <w:jc w:val="both"/>
              <w:rPr>
                <w:sz w:val="18"/>
                <w:szCs w:val="18"/>
              </w:rPr>
            </w:pPr>
            <w:r>
              <w:rPr>
                <w:sz w:val="18"/>
                <w:szCs w:val="18"/>
              </w:rPr>
              <w:t>Hackathon postponed indefinitely - close</w:t>
            </w:r>
          </w:p>
        </w:tc>
      </w:tr>
      <w:tr w:rsidR="00774219" w:rsidRPr="00330390" w14:paraId="5A89148D" w14:textId="77777777" w:rsidTr="00AF7944">
        <w:tc>
          <w:tcPr>
            <w:tcW w:w="6941" w:type="dxa"/>
            <w:gridSpan w:val="2"/>
          </w:tcPr>
          <w:p w14:paraId="75C080F2" w14:textId="77777777" w:rsidR="00774219" w:rsidRPr="00A24ADA" w:rsidRDefault="00774219" w:rsidP="00D713B9">
            <w:pPr>
              <w:jc w:val="both"/>
              <w:rPr>
                <w:b/>
                <w:sz w:val="18"/>
                <w:szCs w:val="18"/>
              </w:rPr>
            </w:pPr>
            <w:r w:rsidRPr="00A24ADA">
              <w:rPr>
                <w:b/>
                <w:sz w:val="18"/>
                <w:szCs w:val="18"/>
              </w:rPr>
              <w:t>Actions outstanding from earlier DAC WG meetings</w:t>
            </w:r>
          </w:p>
        </w:tc>
        <w:tc>
          <w:tcPr>
            <w:tcW w:w="2075" w:type="dxa"/>
          </w:tcPr>
          <w:p w14:paraId="751FA851" w14:textId="77777777" w:rsidR="00774219" w:rsidRPr="00330390" w:rsidRDefault="00774219" w:rsidP="00D713B9">
            <w:pPr>
              <w:jc w:val="both"/>
              <w:rPr>
                <w:sz w:val="18"/>
                <w:szCs w:val="18"/>
              </w:rPr>
            </w:pPr>
          </w:p>
        </w:tc>
      </w:tr>
      <w:tr w:rsidR="00774219" w:rsidRPr="00330390" w14:paraId="2147E6B2" w14:textId="77777777" w:rsidTr="00AF7944">
        <w:tc>
          <w:tcPr>
            <w:tcW w:w="704" w:type="dxa"/>
          </w:tcPr>
          <w:p w14:paraId="57E63911" w14:textId="77777777" w:rsidR="00774219" w:rsidRPr="00330390" w:rsidRDefault="00774219" w:rsidP="00D713B9">
            <w:pPr>
              <w:jc w:val="both"/>
              <w:rPr>
                <w:sz w:val="18"/>
                <w:szCs w:val="18"/>
              </w:rPr>
            </w:pPr>
            <w:r w:rsidRPr="00330390">
              <w:rPr>
                <w:sz w:val="18"/>
                <w:szCs w:val="18"/>
              </w:rPr>
              <w:lastRenderedPageBreak/>
              <w:t>9.3</w:t>
            </w:r>
          </w:p>
        </w:tc>
        <w:tc>
          <w:tcPr>
            <w:tcW w:w="6237" w:type="dxa"/>
          </w:tcPr>
          <w:p w14:paraId="362824D5" w14:textId="77777777" w:rsidR="00774219" w:rsidRPr="00A24ADA" w:rsidRDefault="00774219" w:rsidP="00D713B9">
            <w:pPr>
              <w:jc w:val="both"/>
              <w:rPr>
                <w:sz w:val="18"/>
                <w:szCs w:val="18"/>
              </w:rPr>
            </w:pPr>
            <w:r w:rsidRPr="00A24ADA">
              <w:rPr>
                <w:sz w:val="18"/>
                <w:szCs w:val="18"/>
              </w:rPr>
              <w:t>Chelsea Bradbury to discuss with Peter Thijsse issue around MDE records being validated on maestro but not fully appearing on the portal.</w:t>
            </w:r>
          </w:p>
        </w:tc>
        <w:tc>
          <w:tcPr>
            <w:tcW w:w="2075" w:type="dxa"/>
          </w:tcPr>
          <w:p w14:paraId="3D19C92F" w14:textId="77777777" w:rsidR="00774219" w:rsidRPr="00330390" w:rsidRDefault="00774219" w:rsidP="00D713B9">
            <w:pPr>
              <w:jc w:val="both"/>
              <w:rPr>
                <w:sz w:val="18"/>
                <w:szCs w:val="18"/>
              </w:rPr>
            </w:pPr>
            <w:r w:rsidRPr="00330390">
              <w:rPr>
                <w:sz w:val="18"/>
                <w:szCs w:val="18"/>
              </w:rPr>
              <w:t>Ongoing – action is now with GE.</w:t>
            </w:r>
          </w:p>
        </w:tc>
      </w:tr>
      <w:tr w:rsidR="00774219" w:rsidRPr="00330390" w14:paraId="1A61B749" w14:textId="77777777" w:rsidTr="00AF7944">
        <w:tc>
          <w:tcPr>
            <w:tcW w:w="704" w:type="dxa"/>
          </w:tcPr>
          <w:p w14:paraId="5E69ED3D" w14:textId="77777777" w:rsidR="00774219" w:rsidRPr="00330390" w:rsidRDefault="00774219" w:rsidP="00D713B9">
            <w:pPr>
              <w:jc w:val="both"/>
              <w:rPr>
                <w:sz w:val="18"/>
                <w:szCs w:val="18"/>
              </w:rPr>
            </w:pPr>
            <w:r w:rsidRPr="00330390">
              <w:rPr>
                <w:sz w:val="18"/>
                <w:szCs w:val="18"/>
              </w:rPr>
              <w:t>7.9</w:t>
            </w:r>
          </w:p>
        </w:tc>
        <w:tc>
          <w:tcPr>
            <w:tcW w:w="6237" w:type="dxa"/>
          </w:tcPr>
          <w:p w14:paraId="20BF2E4E" w14:textId="77777777" w:rsidR="00774219" w:rsidRPr="00C92E93" w:rsidRDefault="00774219" w:rsidP="00D713B9">
            <w:pPr>
              <w:pStyle w:val="xmsonormal"/>
              <w:shd w:val="clear" w:color="auto" w:fill="FFFFFF"/>
              <w:spacing w:before="0" w:beforeAutospacing="0" w:after="0" w:afterAutospacing="0"/>
              <w:rPr>
                <w:sz w:val="18"/>
                <w:szCs w:val="18"/>
              </w:rPr>
            </w:pPr>
            <w:r w:rsidRPr="00C92E93">
              <w:rPr>
                <w:rFonts w:asciiTheme="minorHAnsi" w:hAnsiTheme="minorHAnsi"/>
                <w:b/>
                <w:sz w:val="18"/>
                <w:szCs w:val="18"/>
              </w:rPr>
              <w:t>Amended action:</w:t>
            </w:r>
            <w:r>
              <w:rPr>
                <w:b/>
                <w:sz w:val="18"/>
                <w:szCs w:val="18"/>
              </w:rPr>
              <w:t xml:space="preserve"> </w:t>
            </w:r>
            <w:r w:rsidRPr="00C92E93">
              <w:rPr>
                <w:rFonts w:ascii="Calibri" w:hAnsi="Calibri"/>
                <w:sz w:val="18"/>
                <w:szCs w:val="18"/>
              </w:rPr>
              <w:t>GE to follow up with Tim Evans the development of WAF for harvesting ADS records to the portal</w:t>
            </w:r>
          </w:p>
          <w:p w14:paraId="61602473" w14:textId="77777777" w:rsidR="00774219" w:rsidRDefault="00774219" w:rsidP="00D713B9">
            <w:pPr>
              <w:jc w:val="both"/>
              <w:rPr>
                <w:b/>
                <w:sz w:val="18"/>
                <w:szCs w:val="18"/>
              </w:rPr>
            </w:pPr>
          </w:p>
          <w:p w14:paraId="40633FDF" w14:textId="77777777" w:rsidR="00774219" w:rsidRDefault="00774219" w:rsidP="00D713B9">
            <w:pPr>
              <w:jc w:val="both"/>
              <w:rPr>
                <w:b/>
                <w:sz w:val="18"/>
                <w:szCs w:val="18"/>
              </w:rPr>
            </w:pPr>
          </w:p>
          <w:p w14:paraId="3A961DA9" w14:textId="77777777" w:rsidR="00774219" w:rsidRPr="00A24ADA" w:rsidRDefault="00774219" w:rsidP="00D713B9">
            <w:pPr>
              <w:jc w:val="both"/>
              <w:rPr>
                <w:sz w:val="18"/>
                <w:szCs w:val="18"/>
              </w:rPr>
            </w:pPr>
          </w:p>
        </w:tc>
        <w:tc>
          <w:tcPr>
            <w:tcW w:w="2075" w:type="dxa"/>
          </w:tcPr>
          <w:p w14:paraId="2BFCB975" w14:textId="77777777" w:rsidR="00774219" w:rsidRPr="00C92E93" w:rsidRDefault="00774219" w:rsidP="00D713B9">
            <w:pPr>
              <w:pStyle w:val="xmsonormal"/>
              <w:shd w:val="clear" w:color="auto" w:fill="FFFFFF"/>
              <w:spacing w:before="0" w:beforeAutospacing="0" w:after="0" w:afterAutospacing="0"/>
              <w:rPr>
                <w:sz w:val="18"/>
                <w:szCs w:val="18"/>
              </w:rPr>
            </w:pPr>
            <w:r>
              <w:rPr>
                <w:rFonts w:ascii="Calibri" w:hAnsi="Calibri"/>
                <w:sz w:val="18"/>
                <w:szCs w:val="18"/>
              </w:rPr>
              <w:t>O</w:t>
            </w:r>
            <w:r w:rsidRPr="00C92E93">
              <w:rPr>
                <w:rFonts w:ascii="Calibri" w:hAnsi="Calibri"/>
                <w:sz w:val="18"/>
                <w:szCs w:val="18"/>
              </w:rPr>
              <w:t>n hold until resource</w:t>
            </w:r>
            <w:r>
              <w:rPr>
                <w:rFonts w:ascii="Calibri" w:hAnsi="Calibri"/>
                <w:sz w:val="18"/>
                <w:szCs w:val="18"/>
              </w:rPr>
              <w:t>s</w:t>
            </w:r>
            <w:r w:rsidRPr="00C92E93">
              <w:rPr>
                <w:rFonts w:ascii="Calibri" w:hAnsi="Calibri"/>
                <w:sz w:val="18"/>
                <w:szCs w:val="18"/>
              </w:rPr>
              <w:t xml:space="preserve"> are available. ADS records are in the portal as interim measure taken to bulk export records via DASSH.</w:t>
            </w:r>
          </w:p>
          <w:p w14:paraId="196387E9" w14:textId="77777777" w:rsidR="00774219" w:rsidRPr="00330390" w:rsidRDefault="00774219" w:rsidP="00D713B9">
            <w:pPr>
              <w:jc w:val="both"/>
              <w:rPr>
                <w:sz w:val="18"/>
                <w:szCs w:val="18"/>
              </w:rPr>
            </w:pPr>
          </w:p>
        </w:tc>
      </w:tr>
    </w:tbl>
    <w:p w14:paraId="4631C538" w14:textId="7E67DEC4" w:rsidR="00774219" w:rsidRDefault="00774219" w:rsidP="000C0402">
      <w:pPr>
        <w:spacing w:after="0" w:line="240" w:lineRule="auto"/>
        <w:jc w:val="both"/>
      </w:pPr>
    </w:p>
    <w:p w14:paraId="71D9F4D8" w14:textId="77777777" w:rsidR="00774219" w:rsidRDefault="00774219" w:rsidP="000C0402">
      <w:pPr>
        <w:spacing w:after="0" w:line="240" w:lineRule="auto"/>
        <w:jc w:val="both"/>
      </w:pPr>
    </w:p>
    <w:p w14:paraId="5A796001" w14:textId="6DEA69CD" w:rsidR="00EF1014" w:rsidRPr="008D1613" w:rsidRDefault="00277C03" w:rsidP="000C0402">
      <w:pPr>
        <w:spacing w:line="240" w:lineRule="auto"/>
        <w:jc w:val="both"/>
        <w:rPr>
          <w:b/>
        </w:rPr>
      </w:pPr>
      <w:r>
        <w:rPr>
          <w:b/>
        </w:rPr>
        <w:t>3</w:t>
      </w:r>
      <w:r w:rsidR="00EF1014" w:rsidRPr="008D1613">
        <w:rPr>
          <w:b/>
        </w:rPr>
        <w:t>. DAC network status</w:t>
      </w:r>
    </w:p>
    <w:p w14:paraId="18816F93" w14:textId="7FD51212" w:rsidR="00851AB2" w:rsidRPr="000B7B8F" w:rsidRDefault="00277C03" w:rsidP="000C0402">
      <w:pPr>
        <w:spacing w:line="240" w:lineRule="auto"/>
        <w:jc w:val="both"/>
        <w:rPr>
          <w:u w:val="single"/>
        </w:rPr>
      </w:pPr>
      <w:r>
        <w:rPr>
          <w:u w:val="single"/>
        </w:rPr>
        <w:t>3(a</w:t>
      </w:r>
      <w:r w:rsidR="00FE2096" w:rsidRPr="000B7B8F">
        <w:rPr>
          <w:u w:val="single"/>
        </w:rPr>
        <w:t>)</w:t>
      </w:r>
      <w:r w:rsidR="00F2194D" w:rsidRPr="000B7B8F">
        <w:rPr>
          <w:u w:val="single"/>
        </w:rPr>
        <w:t xml:space="preserve"> Brief report from DACs</w:t>
      </w:r>
      <w:r w:rsidR="00D05729" w:rsidRPr="000B7B8F">
        <w:rPr>
          <w:u w:val="single"/>
        </w:rPr>
        <w:t xml:space="preserve"> </w:t>
      </w:r>
    </w:p>
    <w:p w14:paraId="57063392" w14:textId="7EA8C20F" w:rsidR="000B7B8F" w:rsidRDefault="000B7B8F" w:rsidP="000C0402">
      <w:pPr>
        <w:spacing w:line="240" w:lineRule="auto"/>
        <w:jc w:val="both"/>
      </w:pPr>
      <w:r w:rsidRPr="000B7B8F">
        <w:t xml:space="preserve">The DACs </w:t>
      </w:r>
      <w:r w:rsidR="005A1FD1">
        <w:t xml:space="preserve">each presented </w:t>
      </w:r>
      <w:r w:rsidR="00774219">
        <w:t xml:space="preserve">a brief summary of </w:t>
      </w:r>
      <w:r w:rsidR="005A1FD1">
        <w:t>progress.</w:t>
      </w:r>
    </w:p>
    <w:p w14:paraId="3A623096" w14:textId="77777777" w:rsidR="003974BC" w:rsidRDefault="003974BC" w:rsidP="000C0402">
      <w:pPr>
        <w:spacing w:line="240" w:lineRule="auto"/>
        <w:jc w:val="both"/>
        <w:rPr>
          <w:u w:val="single"/>
        </w:rPr>
      </w:pPr>
    </w:p>
    <w:p w14:paraId="2B29B78E" w14:textId="2BD58BD5" w:rsidR="00347DE1" w:rsidRDefault="00347DE1" w:rsidP="000C0402">
      <w:pPr>
        <w:spacing w:line="240" w:lineRule="auto"/>
        <w:jc w:val="both"/>
        <w:rPr>
          <w:u w:val="single"/>
        </w:rPr>
      </w:pPr>
      <w:r>
        <w:rPr>
          <w:u w:val="single"/>
        </w:rPr>
        <w:t>3(b) Bird DAC discussion with JNCC</w:t>
      </w:r>
    </w:p>
    <w:p w14:paraId="43D8EBB8" w14:textId="3478E980" w:rsidR="00347DE1" w:rsidRDefault="000D00C9" w:rsidP="000C0402">
      <w:pPr>
        <w:spacing w:line="240" w:lineRule="auto"/>
        <w:jc w:val="both"/>
      </w:pPr>
      <w:r>
        <w:t xml:space="preserve">There was a </w:t>
      </w:r>
      <w:r w:rsidR="00347DE1">
        <w:t>teleconference held by JNCC with MEDIN to explore whether JNCC might be interested in becoming a DAC</w:t>
      </w:r>
      <w:r w:rsidR="00832904">
        <w:t xml:space="preserve"> for seabird data</w:t>
      </w:r>
      <w:r w:rsidR="00347DE1">
        <w:t>.</w:t>
      </w:r>
      <w:r w:rsidR="000A186A">
        <w:t xml:space="preserve"> </w:t>
      </w:r>
      <w:r>
        <w:t xml:space="preserve">JNCC were </w:t>
      </w:r>
      <w:r w:rsidR="00AF7944">
        <w:t>given</w:t>
      </w:r>
      <w:r>
        <w:t xml:space="preserve"> an overview of MEDIN and </w:t>
      </w:r>
      <w:r w:rsidR="00AF7944">
        <w:t>the DAC accreditation process</w:t>
      </w:r>
      <w:r>
        <w:t>.</w:t>
      </w:r>
      <w:r w:rsidR="000A186A">
        <w:t xml:space="preserve"> </w:t>
      </w:r>
      <w:r>
        <w:t xml:space="preserve">In turn, </w:t>
      </w:r>
      <w:r w:rsidR="000A186A">
        <w:t xml:space="preserve">JNCC described their </w:t>
      </w:r>
      <w:r w:rsidR="00832904">
        <w:t xml:space="preserve">current </w:t>
      </w:r>
      <w:r w:rsidR="000A186A">
        <w:t xml:space="preserve">role in </w:t>
      </w:r>
      <w:r w:rsidR="00832904">
        <w:t xml:space="preserve">management of </w:t>
      </w:r>
      <w:r w:rsidR="000A186A">
        <w:t>seabird data. JNCC</w:t>
      </w:r>
      <w:r w:rsidR="00650684">
        <w:t xml:space="preserve"> showed positive interest and </w:t>
      </w:r>
      <w:r>
        <w:t xml:space="preserve">will discuss the </w:t>
      </w:r>
      <w:r w:rsidR="000A186A">
        <w:t xml:space="preserve">pros and cons </w:t>
      </w:r>
      <w:r>
        <w:t xml:space="preserve">with </w:t>
      </w:r>
      <w:r w:rsidR="000A186A">
        <w:t xml:space="preserve">their </w:t>
      </w:r>
      <w:r>
        <w:t xml:space="preserve">management </w:t>
      </w:r>
      <w:r w:rsidR="00832904">
        <w:t>b</w:t>
      </w:r>
      <w:r w:rsidR="000A186A">
        <w:t>oard</w:t>
      </w:r>
      <w:r>
        <w:t xml:space="preserve">, as well as exploring whether </w:t>
      </w:r>
      <w:r w:rsidR="000A186A">
        <w:t xml:space="preserve">there is community support across </w:t>
      </w:r>
      <w:r w:rsidR="00832904">
        <w:t xml:space="preserve">other </w:t>
      </w:r>
      <w:r w:rsidR="000A186A">
        <w:t xml:space="preserve">organisations with an interest in bird data. The </w:t>
      </w:r>
      <w:r>
        <w:t>expectation is that JNCC will</w:t>
      </w:r>
      <w:r w:rsidR="000A186A">
        <w:t xml:space="preserve"> </w:t>
      </w:r>
      <w:r w:rsidR="00832904">
        <w:t>confirm whether they are interested in becoming a seabird DAC i</w:t>
      </w:r>
      <w:r w:rsidR="000A186A">
        <w:t>n time for the next MEDIN Executive meeting in January 2020.</w:t>
      </w:r>
    </w:p>
    <w:p w14:paraId="2A551DB2" w14:textId="55DC7ECF" w:rsidR="00B01A60" w:rsidRDefault="00B01A60" w:rsidP="000C0402">
      <w:pPr>
        <w:spacing w:line="240" w:lineRule="auto"/>
        <w:jc w:val="both"/>
      </w:pPr>
      <w:r>
        <w:t>There was no discussion during the teleconference about using an existing DAC</w:t>
      </w:r>
      <w:r w:rsidR="00832904">
        <w:t xml:space="preserve"> for managing seabird data</w:t>
      </w:r>
      <w:r>
        <w:t>, e.g. DASSH.</w:t>
      </w:r>
      <w:r w:rsidR="00CE4BE3">
        <w:t xml:space="preserve"> </w:t>
      </w:r>
    </w:p>
    <w:p w14:paraId="5B11157D" w14:textId="77777777" w:rsidR="003974BC" w:rsidRDefault="003974BC" w:rsidP="000C0402">
      <w:pPr>
        <w:spacing w:line="240" w:lineRule="auto"/>
        <w:jc w:val="both"/>
        <w:rPr>
          <w:b/>
        </w:rPr>
      </w:pPr>
    </w:p>
    <w:p w14:paraId="7421F127" w14:textId="63EECBE6" w:rsidR="002C6C2C" w:rsidRPr="00B01A60" w:rsidRDefault="001762DF" w:rsidP="000C0402">
      <w:pPr>
        <w:spacing w:line="240" w:lineRule="auto"/>
        <w:jc w:val="both"/>
        <w:rPr>
          <w:b/>
        </w:rPr>
      </w:pPr>
      <w:r w:rsidRPr="00B01A60">
        <w:rPr>
          <w:b/>
        </w:rPr>
        <w:t>4</w:t>
      </w:r>
      <w:r w:rsidR="00EF1014" w:rsidRPr="00B01A60">
        <w:rPr>
          <w:b/>
        </w:rPr>
        <w:t xml:space="preserve">. </w:t>
      </w:r>
      <w:r w:rsidR="00481E42" w:rsidRPr="00B01A60">
        <w:rPr>
          <w:b/>
        </w:rPr>
        <w:t>DAC Work Plan</w:t>
      </w:r>
      <w:r w:rsidR="00B01A60">
        <w:rPr>
          <w:b/>
        </w:rPr>
        <w:t xml:space="preserve"> 2019-20</w:t>
      </w:r>
    </w:p>
    <w:p w14:paraId="446F0DD7" w14:textId="261F3E00" w:rsidR="00EF1014" w:rsidRPr="00B01A60" w:rsidRDefault="001762DF" w:rsidP="000C0402">
      <w:pPr>
        <w:spacing w:line="240" w:lineRule="auto"/>
        <w:jc w:val="both"/>
        <w:rPr>
          <w:u w:val="single"/>
        </w:rPr>
      </w:pPr>
      <w:r w:rsidRPr="00B01A60">
        <w:rPr>
          <w:u w:val="single"/>
        </w:rPr>
        <w:t>4</w:t>
      </w:r>
      <w:r w:rsidR="00BC7127" w:rsidRPr="00B01A60">
        <w:rPr>
          <w:u w:val="single"/>
        </w:rPr>
        <w:t>(a)</w:t>
      </w:r>
      <w:r w:rsidR="00EF1014" w:rsidRPr="00B01A60">
        <w:rPr>
          <w:u w:val="single"/>
        </w:rPr>
        <w:t xml:space="preserve"> </w:t>
      </w:r>
      <w:r w:rsidRPr="00B01A60">
        <w:rPr>
          <w:u w:val="single"/>
        </w:rPr>
        <w:t xml:space="preserve">Progress with </w:t>
      </w:r>
      <w:r w:rsidR="00643316" w:rsidRPr="00B01A60">
        <w:rPr>
          <w:u w:val="single"/>
        </w:rPr>
        <w:t xml:space="preserve">DAC </w:t>
      </w:r>
      <w:r w:rsidRPr="00B01A60">
        <w:rPr>
          <w:u w:val="single"/>
        </w:rPr>
        <w:t>Work Plan</w:t>
      </w:r>
    </w:p>
    <w:p w14:paraId="3F61521F" w14:textId="36F189AD" w:rsidR="00B540B2" w:rsidRDefault="00B540B2" w:rsidP="00B540B2">
      <w:pPr>
        <w:pStyle w:val="ListParagraph"/>
        <w:numPr>
          <w:ilvl w:val="0"/>
          <w:numId w:val="40"/>
        </w:numPr>
        <w:spacing w:line="240" w:lineRule="auto"/>
        <w:jc w:val="both"/>
      </w:pPr>
      <w:r>
        <w:t>Work plan status</w:t>
      </w:r>
    </w:p>
    <w:p w14:paraId="30655045" w14:textId="501DEB09" w:rsidR="001762DF" w:rsidRPr="00B01A60" w:rsidRDefault="0004380C" w:rsidP="000C0402">
      <w:pPr>
        <w:spacing w:line="240" w:lineRule="auto"/>
        <w:jc w:val="both"/>
      </w:pPr>
      <w:r w:rsidRPr="00B01A60">
        <w:t>RM went</w:t>
      </w:r>
      <w:r w:rsidR="001762DF" w:rsidRPr="00B01A60">
        <w:t xml:space="preserve"> through the DAC work plan for </w:t>
      </w:r>
      <w:r w:rsidR="005A1FD1" w:rsidRPr="00B01A60">
        <w:t>2019/20</w:t>
      </w:r>
      <w:r w:rsidR="00643316" w:rsidRPr="00B01A60">
        <w:t xml:space="preserve"> (Paper P3). </w:t>
      </w:r>
      <w:r w:rsidR="005A1FD1" w:rsidRPr="00B01A60">
        <w:t>The work plan is based on the new MEDIN Business</w:t>
      </w:r>
      <w:r w:rsidR="005E7DDC" w:rsidRPr="00B01A60">
        <w:t xml:space="preserve"> Plan (201</w:t>
      </w:r>
      <w:r w:rsidR="005A1FD1" w:rsidRPr="00B01A60">
        <w:t>9-2024) and has resulted in some new activities for the DAC work plan, as well as ongoing operational activities.</w:t>
      </w:r>
    </w:p>
    <w:p w14:paraId="28C427BB" w14:textId="14B31C1B" w:rsidR="007B2025" w:rsidRPr="00B01A60" w:rsidRDefault="00065E5D" w:rsidP="007B2025">
      <w:pPr>
        <w:spacing w:line="240" w:lineRule="auto"/>
        <w:jc w:val="both"/>
      </w:pPr>
      <w:r>
        <w:t xml:space="preserve">There are items in the work plan at risk </w:t>
      </w:r>
      <w:r w:rsidR="007B2025" w:rsidRPr="00B01A60">
        <w:t xml:space="preserve">due to funding </w:t>
      </w:r>
      <w:r w:rsidR="00EC1375" w:rsidRPr="00B01A60">
        <w:t>uncertainties</w:t>
      </w:r>
      <w:r w:rsidR="007B2025" w:rsidRPr="00B01A60">
        <w:t>. Sponsorship income is not increasing, therefore</w:t>
      </w:r>
      <w:r>
        <w:t xml:space="preserve"> there is a need to </w:t>
      </w:r>
      <w:r w:rsidR="007B2025" w:rsidRPr="00B01A60">
        <w:t xml:space="preserve">deliver more for less. There is also the possibility that work </w:t>
      </w:r>
      <w:r w:rsidR="00EC1375" w:rsidRPr="00B01A60">
        <w:t xml:space="preserve">at </w:t>
      </w:r>
      <w:r w:rsidR="007B2025" w:rsidRPr="00B01A60">
        <w:t>the DAC organisations may alread</w:t>
      </w:r>
      <w:r w:rsidR="005E7DDC" w:rsidRPr="00B01A60">
        <w:t>y be aligned with the work plan</w:t>
      </w:r>
      <w:r w:rsidR="007B2025" w:rsidRPr="00B01A60">
        <w:t xml:space="preserve"> and could be used to delivere elements of the plan.</w:t>
      </w:r>
      <w:r w:rsidR="00B01A60" w:rsidRPr="00B01A60">
        <w:t xml:space="preserve"> It should be noted that not all sponsorship commitments have been received yet for this FY, lending further uncertainty to items at risk.</w:t>
      </w:r>
      <w:r w:rsidR="00B01A60">
        <w:t xml:space="preserve"> Small data archiving projects are now not likely to occur this </w:t>
      </w:r>
      <w:r w:rsidR="00B540B2">
        <w:t>year,</w:t>
      </w:r>
      <w:r w:rsidR="00B01A60">
        <w:t xml:space="preserve"> as it would </w:t>
      </w:r>
      <w:r w:rsidR="007A1494">
        <w:t xml:space="preserve">be difficult </w:t>
      </w:r>
      <w:r w:rsidR="00B01A60">
        <w:t>to put out the call and get the projects completed before the end of the FY.</w:t>
      </w:r>
      <w:r w:rsidR="00B540B2">
        <w:t xml:space="preserve"> However, there is a plan to run a funding call in the Resources and Applications work stream that DACs will be able to bid into</w:t>
      </w:r>
      <w:r w:rsidR="007A1494">
        <w:t xml:space="preserve"> instead</w:t>
      </w:r>
      <w:r w:rsidR="00B540B2">
        <w:t>.</w:t>
      </w:r>
      <w:r w:rsidR="00CE4BE3">
        <w:t xml:space="preserve"> The bid is likely to go out this financial year but with the understanding that the work </w:t>
      </w:r>
      <w:r w:rsidR="0006191A">
        <w:t>will not</w:t>
      </w:r>
      <w:r w:rsidR="00CE4BE3">
        <w:t xml:space="preserve"> be completed until the next financial year.</w:t>
      </w:r>
    </w:p>
    <w:p w14:paraId="2D3AED70" w14:textId="7D286BC0" w:rsidR="005A1FD1" w:rsidRPr="00B01A60" w:rsidRDefault="0065248A" w:rsidP="000C0402">
      <w:pPr>
        <w:spacing w:line="240" w:lineRule="auto"/>
        <w:jc w:val="both"/>
      </w:pPr>
      <w:r w:rsidRPr="00B01A60">
        <w:lastRenderedPageBreak/>
        <w:t>New items</w:t>
      </w:r>
      <w:r w:rsidR="007A1494">
        <w:t xml:space="preserve"> on the work plan</w:t>
      </w:r>
      <w:r w:rsidR="00065E5D">
        <w:t xml:space="preserve"> are listed below. I</w:t>
      </w:r>
      <w:r w:rsidR="00065E5D" w:rsidRPr="00B01A60">
        <w:t xml:space="preserve">tems with an asterisk* </w:t>
      </w:r>
      <w:r w:rsidR="00065E5D">
        <w:t xml:space="preserve">are </w:t>
      </w:r>
      <w:r w:rsidR="00065E5D" w:rsidRPr="00B01A60">
        <w:t>at risk</w:t>
      </w:r>
      <w:r w:rsidRPr="00B01A60">
        <w:t>:</w:t>
      </w:r>
    </w:p>
    <w:p w14:paraId="6B5BD1E0" w14:textId="087DBBAF" w:rsidR="0065248A" w:rsidRPr="00B01A60" w:rsidRDefault="0065248A" w:rsidP="0065248A">
      <w:pPr>
        <w:pStyle w:val="ListParagraph"/>
        <w:numPr>
          <w:ilvl w:val="0"/>
          <w:numId w:val="37"/>
        </w:numPr>
        <w:spacing w:line="240" w:lineRule="auto"/>
        <w:jc w:val="both"/>
      </w:pPr>
      <w:r w:rsidRPr="00B01A60">
        <w:rPr>
          <w:rFonts w:ascii="Calibri" w:hAnsi="Calibri"/>
        </w:rPr>
        <w:t>Review implications of cloud adoption in the DAC network i.e. revise MEDIN accreditation should a DAC use cloud technology.*</w:t>
      </w:r>
    </w:p>
    <w:p w14:paraId="5A95ED5B" w14:textId="214E73B4" w:rsidR="0055294A" w:rsidRPr="00B01A60" w:rsidRDefault="00B01A60" w:rsidP="0055294A">
      <w:pPr>
        <w:pStyle w:val="ListParagraph"/>
        <w:numPr>
          <w:ilvl w:val="1"/>
          <w:numId w:val="37"/>
        </w:numPr>
        <w:spacing w:line="240" w:lineRule="auto"/>
        <w:jc w:val="both"/>
      </w:pPr>
      <w:r w:rsidRPr="00B01A60">
        <w:rPr>
          <w:rFonts w:ascii="Calibri" w:hAnsi="Calibri"/>
        </w:rPr>
        <w:t>Thi</w:t>
      </w:r>
      <w:r w:rsidR="00B540B2">
        <w:rPr>
          <w:rFonts w:ascii="Calibri" w:hAnsi="Calibri"/>
        </w:rPr>
        <w:t>s c</w:t>
      </w:r>
      <w:r w:rsidRPr="00B01A60">
        <w:rPr>
          <w:rFonts w:ascii="Calibri" w:hAnsi="Calibri"/>
        </w:rPr>
        <w:t>ould be accounted for if DACs move to Core trust Seal accreditation.</w:t>
      </w:r>
    </w:p>
    <w:p w14:paraId="62FFB49B" w14:textId="63ECA5EB" w:rsidR="0065248A" w:rsidRPr="00B01A60" w:rsidRDefault="0065248A" w:rsidP="0065248A">
      <w:pPr>
        <w:pStyle w:val="ListParagraph"/>
        <w:numPr>
          <w:ilvl w:val="0"/>
          <w:numId w:val="37"/>
        </w:numPr>
        <w:spacing w:line="240" w:lineRule="auto"/>
        <w:jc w:val="both"/>
        <w:rPr>
          <w:rFonts w:ascii="Calibri" w:hAnsi="Calibri"/>
        </w:rPr>
      </w:pPr>
      <w:r w:rsidRPr="00B01A60">
        <w:rPr>
          <w:rFonts w:ascii="Calibri" w:hAnsi="Calibri"/>
        </w:rPr>
        <w:t>Develop a DAC-wide approach to provenance tracking.</w:t>
      </w:r>
    </w:p>
    <w:p w14:paraId="4608AF95" w14:textId="1F882E14" w:rsidR="007B2025" w:rsidRPr="00B01A60" w:rsidRDefault="00B01A60" w:rsidP="00B01A60">
      <w:pPr>
        <w:pStyle w:val="ListParagraph"/>
        <w:numPr>
          <w:ilvl w:val="1"/>
          <w:numId w:val="37"/>
        </w:numPr>
        <w:spacing w:line="240" w:lineRule="auto"/>
        <w:jc w:val="both"/>
      </w:pPr>
      <w:r>
        <w:t>Has been st</w:t>
      </w:r>
      <w:r w:rsidR="00065E5D">
        <w:t>arted - for discussion under agenda item 4(ii)</w:t>
      </w:r>
      <w:r>
        <w:t xml:space="preserve">. </w:t>
      </w:r>
    </w:p>
    <w:p w14:paraId="091BDF46" w14:textId="02E230E0" w:rsidR="0065248A" w:rsidRPr="00B01A60" w:rsidRDefault="0065248A" w:rsidP="0065248A">
      <w:pPr>
        <w:pStyle w:val="ListParagraph"/>
        <w:numPr>
          <w:ilvl w:val="0"/>
          <w:numId w:val="37"/>
        </w:numPr>
        <w:spacing w:line="240" w:lineRule="auto"/>
        <w:jc w:val="both"/>
        <w:rPr>
          <w:rFonts w:ascii="Calibri" w:hAnsi="Calibri"/>
        </w:rPr>
      </w:pPr>
      <w:r w:rsidRPr="00B01A60">
        <w:rPr>
          <w:rFonts w:ascii="Calibri" w:hAnsi="Calibri"/>
        </w:rPr>
        <w:t>Proactively identify, target and engage with new suppliers to get their data on the MEDIN portal</w:t>
      </w:r>
      <w:r w:rsidR="00B01A60">
        <w:rPr>
          <w:rFonts w:ascii="Calibri" w:hAnsi="Calibri"/>
        </w:rPr>
        <w:t xml:space="preserve"> – Not started.</w:t>
      </w:r>
    </w:p>
    <w:p w14:paraId="474445CA" w14:textId="4868EB67" w:rsidR="0065248A" w:rsidRPr="00B01A60" w:rsidRDefault="0065248A" w:rsidP="0065248A">
      <w:pPr>
        <w:pStyle w:val="ListParagraph"/>
        <w:numPr>
          <w:ilvl w:val="0"/>
          <w:numId w:val="37"/>
        </w:numPr>
        <w:spacing w:line="240" w:lineRule="auto"/>
        <w:jc w:val="both"/>
        <w:rPr>
          <w:rFonts w:ascii="Calibri" w:hAnsi="Calibri"/>
        </w:rPr>
      </w:pPr>
      <w:r w:rsidRPr="00B01A60">
        <w:rPr>
          <w:rFonts w:ascii="Calibri" w:hAnsi="Calibri"/>
        </w:rPr>
        <w:t>Develop a data ingestion model, covering costs, timescales and capabilities for all DACs.*</w:t>
      </w:r>
    </w:p>
    <w:p w14:paraId="7C1BB42B" w14:textId="36EDE464" w:rsidR="0055294A" w:rsidRPr="00B01A60" w:rsidRDefault="0055294A" w:rsidP="0055294A">
      <w:pPr>
        <w:pStyle w:val="ListParagraph"/>
        <w:numPr>
          <w:ilvl w:val="1"/>
          <w:numId w:val="37"/>
        </w:numPr>
        <w:spacing w:line="240" w:lineRule="auto"/>
        <w:jc w:val="both"/>
        <w:rPr>
          <w:rFonts w:ascii="Calibri" w:hAnsi="Calibri"/>
        </w:rPr>
      </w:pPr>
      <w:r w:rsidRPr="00B01A60">
        <w:rPr>
          <w:rFonts w:ascii="Calibri" w:hAnsi="Calibri"/>
        </w:rPr>
        <w:t>Output for year 1 is a scoping study</w:t>
      </w:r>
      <w:r w:rsidR="00EC1375" w:rsidRPr="00B01A60">
        <w:rPr>
          <w:rFonts w:ascii="Calibri" w:hAnsi="Calibri"/>
        </w:rPr>
        <w:t>. This will be a template of what should be covered by the data ingestion model.</w:t>
      </w:r>
      <w:r w:rsidR="00B01A60">
        <w:rPr>
          <w:rFonts w:ascii="Calibri" w:hAnsi="Calibri"/>
        </w:rPr>
        <w:t xml:space="preserve"> Not started.</w:t>
      </w:r>
    </w:p>
    <w:p w14:paraId="2A45869F" w14:textId="2BF1EEA4" w:rsidR="0065248A" w:rsidRPr="00B01A60" w:rsidRDefault="0065248A" w:rsidP="0065248A">
      <w:pPr>
        <w:pStyle w:val="ListParagraph"/>
        <w:numPr>
          <w:ilvl w:val="0"/>
          <w:numId w:val="37"/>
        </w:numPr>
        <w:spacing w:line="240" w:lineRule="auto"/>
        <w:jc w:val="both"/>
      </w:pPr>
      <w:r w:rsidRPr="00B01A60">
        <w:rPr>
          <w:rFonts w:ascii="Calibri" w:hAnsi="Calibri"/>
        </w:rPr>
        <w:t>Horizon scanning for new technology approaches e.g. schema.org, so that MEDIN is prepared to adapt to advances in technology.</w:t>
      </w:r>
    </w:p>
    <w:p w14:paraId="7B5CDAFC" w14:textId="7D186E13" w:rsidR="000260F9" w:rsidRPr="00B01A60" w:rsidRDefault="000260F9" w:rsidP="000260F9">
      <w:pPr>
        <w:pStyle w:val="ListParagraph"/>
        <w:numPr>
          <w:ilvl w:val="1"/>
          <w:numId w:val="37"/>
        </w:numPr>
        <w:spacing w:line="240" w:lineRule="auto"/>
        <w:jc w:val="both"/>
      </w:pPr>
      <w:r w:rsidRPr="00B01A60">
        <w:rPr>
          <w:rFonts w:ascii="Calibri" w:hAnsi="Calibri"/>
        </w:rPr>
        <w:t xml:space="preserve">This </w:t>
      </w:r>
      <w:r w:rsidR="00B540B2">
        <w:rPr>
          <w:rFonts w:ascii="Calibri" w:hAnsi="Calibri"/>
        </w:rPr>
        <w:t>is</w:t>
      </w:r>
      <w:r w:rsidRPr="00B01A60">
        <w:rPr>
          <w:rFonts w:ascii="Calibri" w:hAnsi="Calibri"/>
        </w:rPr>
        <w:t xml:space="preserve"> </w:t>
      </w:r>
      <w:r w:rsidR="005E7DDC" w:rsidRPr="00B01A60">
        <w:rPr>
          <w:rFonts w:ascii="Calibri" w:hAnsi="Calibri"/>
        </w:rPr>
        <w:t>included</w:t>
      </w:r>
      <w:r w:rsidRPr="00B01A60">
        <w:rPr>
          <w:rFonts w:ascii="Calibri" w:hAnsi="Calibri"/>
        </w:rPr>
        <w:t xml:space="preserve"> as a standing item on the DAC Working Group agenda.</w:t>
      </w:r>
    </w:p>
    <w:p w14:paraId="43A8AC56" w14:textId="796ADF4F" w:rsidR="00B540B2" w:rsidRDefault="00D061C3" w:rsidP="007B2025">
      <w:pPr>
        <w:spacing w:line="240" w:lineRule="auto"/>
        <w:jc w:val="both"/>
      </w:pPr>
      <w:r w:rsidRPr="00D061C3">
        <w:t>The DACs would like to see the work</w:t>
      </w:r>
      <w:r w:rsidR="00CE4BE3">
        <w:t xml:space="preserve"> </w:t>
      </w:r>
      <w:r w:rsidRPr="00D061C3">
        <w:t xml:space="preserve">plan for the </w:t>
      </w:r>
      <w:r w:rsidR="00CE4BE3">
        <w:t xml:space="preserve">period of the </w:t>
      </w:r>
      <w:r w:rsidRPr="00D061C3">
        <w:t>entire business plan, i</w:t>
      </w:r>
      <w:r w:rsidR="00CE4BE3">
        <w:t>.</w:t>
      </w:r>
      <w:r w:rsidRPr="00D061C3">
        <w:t>e</w:t>
      </w:r>
      <w:r w:rsidR="00CE4BE3">
        <w:t>.</w:t>
      </w:r>
      <w:r w:rsidRPr="00D061C3">
        <w:t xml:space="preserve"> for more than just the current year and would also like it to show the activities at risk due to insufficient funding.</w:t>
      </w:r>
    </w:p>
    <w:p w14:paraId="36516135" w14:textId="49D95D92" w:rsidR="00D061C3" w:rsidRDefault="00D061C3" w:rsidP="007B2025">
      <w:pPr>
        <w:spacing w:line="240" w:lineRule="auto"/>
        <w:jc w:val="both"/>
        <w:rPr>
          <w:i/>
        </w:rPr>
      </w:pPr>
      <w:r w:rsidRPr="008C28A0">
        <w:rPr>
          <w:i/>
        </w:rPr>
        <w:t>Action</w:t>
      </w:r>
      <w:r w:rsidR="0006191A">
        <w:rPr>
          <w:i/>
        </w:rPr>
        <w:t xml:space="preserve"> 11.1</w:t>
      </w:r>
      <w:r w:rsidRPr="008C28A0">
        <w:rPr>
          <w:i/>
        </w:rPr>
        <w:t>: R</w:t>
      </w:r>
      <w:r w:rsidR="0006191A">
        <w:rPr>
          <w:i/>
        </w:rPr>
        <w:t xml:space="preserve">obin </w:t>
      </w:r>
      <w:r w:rsidRPr="008C28A0">
        <w:rPr>
          <w:i/>
        </w:rPr>
        <w:t>M</w:t>
      </w:r>
      <w:r w:rsidR="0006191A">
        <w:rPr>
          <w:i/>
        </w:rPr>
        <w:t>cCandliss</w:t>
      </w:r>
      <w:r w:rsidRPr="008C28A0">
        <w:rPr>
          <w:i/>
        </w:rPr>
        <w:t xml:space="preserve"> to circulate DAC </w:t>
      </w:r>
      <w:r w:rsidR="008C28A0">
        <w:rPr>
          <w:i/>
        </w:rPr>
        <w:t xml:space="preserve">work plan </w:t>
      </w:r>
      <w:r w:rsidRPr="008C28A0">
        <w:rPr>
          <w:i/>
        </w:rPr>
        <w:t>roadmap, highlighting activities at risk.</w:t>
      </w:r>
    </w:p>
    <w:p w14:paraId="6E641DBD" w14:textId="77777777" w:rsidR="003974BC" w:rsidRPr="008C28A0" w:rsidRDefault="003974BC" w:rsidP="007B2025">
      <w:pPr>
        <w:spacing w:line="240" w:lineRule="auto"/>
        <w:jc w:val="both"/>
        <w:rPr>
          <w:i/>
        </w:rPr>
      </w:pPr>
    </w:p>
    <w:p w14:paraId="22D8B1DC" w14:textId="699D0298" w:rsidR="00B540B2" w:rsidRPr="00C111A8" w:rsidRDefault="00B540B2" w:rsidP="00B540B2">
      <w:pPr>
        <w:pStyle w:val="ListParagraph"/>
        <w:numPr>
          <w:ilvl w:val="0"/>
          <w:numId w:val="40"/>
        </w:numPr>
        <w:spacing w:line="240" w:lineRule="auto"/>
        <w:jc w:val="both"/>
      </w:pPr>
      <w:r w:rsidRPr="00C111A8">
        <w:t>Provenance tracking</w:t>
      </w:r>
    </w:p>
    <w:p w14:paraId="477970F0" w14:textId="077297C8" w:rsidR="00B540B2" w:rsidRDefault="00B540B2" w:rsidP="00B540B2">
      <w:pPr>
        <w:spacing w:line="240" w:lineRule="auto"/>
        <w:jc w:val="both"/>
      </w:pPr>
      <w:r w:rsidRPr="00C111A8">
        <w:t>Dan Lear gave a brief presentation on provenance tracking</w:t>
      </w:r>
      <w:r w:rsidR="00C111A8" w:rsidRPr="00C111A8">
        <w:t xml:space="preserve"> and examples of work DASSH</w:t>
      </w:r>
      <w:r w:rsidRPr="00C111A8">
        <w:t xml:space="preserve"> has </w:t>
      </w:r>
      <w:r w:rsidR="00065E5D">
        <w:t>been involved in with EU H2020 ENVRIplus</w:t>
      </w:r>
      <w:r w:rsidRPr="00C111A8">
        <w:t xml:space="preserve"> on this area.</w:t>
      </w:r>
      <w:r w:rsidR="008B6805">
        <w:t xml:space="preserve"> The work involved developing code to produce a csv </w:t>
      </w:r>
      <w:r w:rsidR="007A1494">
        <w:t>file, which</w:t>
      </w:r>
      <w:r w:rsidR="008B6805">
        <w:t xml:space="preserve"> can be read into a template </w:t>
      </w:r>
      <w:r w:rsidR="00065E5D">
        <w:t>conforming</w:t>
      </w:r>
      <w:r w:rsidR="008B6805">
        <w:t xml:space="preserve"> to the W3C Prov standard.</w:t>
      </w:r>
    </w:p>
    <w:p w14:paraId="465AFFBC" w14:textId="3F7097B4" w:rsidR="006E4039" w:rsidRDefault="000D08B2" w:rsidP="000C6B4B">
      <w:pPr>
        <w:jc w:val="both"/>
      </w:pPr>
      <w:r>
        <w:t xml:space="preserve">There are other </w:t>
      </w:r>
      <w:r w:rsidR="007A1494">
        <w:t>live</w:t>
      </w:r>
      <w:r>
        <w:t xml:space="preserve"> EU projects looking at provenance, e.g. </w:t>
      </w:r>
      <w:r w:rsidR="00065E5D">
        <w:t>ENVRI-</w:t>
      </w:r>
      <w:r>
        <w:t xml:space="preserve">FAIR. </w:t>
      </w:r>
      <w:r w:rsidR="007A1494">
        <w:t>There was some d</w:t>
      </w:r>
      <w:r>
        <w:t>iscus</w:t>
      </w:r>
      <w:r w:rsidR="007A1494">
        <w:t>sion around involvement of the S</w:t>
      </w:r>
      <w:r>
        <w:t>tandards</w:t>
      </w:r>
      <w:r w:rsidR="007A1494">
        <w:t xml:space="preserve"> G</w:t>
      </w:r>
      <w:r>
        <w:t>roup in t</w:t>
      </w:r>
      <w:r w:rsidR="00EC1975">
        <w:t>h</w:t>
      </w:r>
      <w:r>
        <w:t>is as it involves potential enhancement of the metadata standard.</w:t>
      </w:r>
      <w:r w:rsidR="0048616E">
        <w:t xml:space="preserve"> </w:t>
      </w:r>
      <w:r w:rsidR="000C6B4B">
        <w:t xml:space="preserve">While it is recognised that forward provenance tracking (i.e. the onward tracking of data through products) is useful for users, at the moment we are confining this </w:t>
      </w:r>
      <w:r w:rsidR="00E80F10">
        <w:t xml:space="preserve">work </w:t>
      </w:r>
      <w:r w:rsidR="000C6B4B">
        <w:t xml:space="preserve">to looking at backward provenance tracking (i.e. up to the point where </w:t>
      </w:r>
      <w:r w:rsidR="00E80F10">
        <w:t xml:space="preserve">data </w:t>
      </w:r>
      <w:r w:rsidR="000C6B4B">
        <w:t>goes into a DAC)</w:t>
      </w:r>
      <w:r w:rsidR="00C257C3">
        <w:t xml:space="preserve">. The use case that MEDIN will take forward is better capture of </w:t>
      </w:r>
      <w:r w:rsidR="006E4039">
        <w:t>originator information</w:t>
      </w:r>
      <w:r w:rsidR="000C6B4B">
        <w:t>.</w:t>
      </w:r>
      <w:r w:rsidR="00C257C3">
        <w:t xml:space="preserve"> </w:t>
      </w:r>
    </w:p>
    <w:p w14:paraId="43842A9F" w14:textId="70222A8E" w:rsidR="006E4039" w:rsidRDefault="006E4039" w:rsidP="000C6B4B">
      <w:pPr>
        <w:jc w:val="both"/>
      </w:pPr>
      <w:r>
        <w:t>The plan is to send a template to DACs to capture what they are currently doing to track provenance.</w:t>
      </w:r>
      <w:r w:rsidR="0006191A">
        <w:t xml:space="preserve"> </w:t>
      </w:r>
      <w:r w:rsidR="007A115E">
        <w:t>This will be done using a template (to be developed by CP and RM).</w:t>
      </w:r>
    </w:p>
    <w:p w14:paraId="1AD647BC" w14:textId="5EA643EE" w:rsidR="00E465D2" w:rsidRDefault="006D23B0" w:rsidP="00B540B2">
      <w:pPr>
        <w:spacing w:line="240" w:lineRule="auto"/>
        <w:jc w:val="both"/>
      </w:pPr>
      <w:r>
        <w:t>The DAC Working G</w:t>
      </w:r>
      <w:r w:rsidR="00E465D2">
        <w:t xml:space="preserve">roup recommends working with the Standards Group to explore </w:t>
      </w:r>
      <w:r w:rsidR="006E4039">
        <w:t xml:space="preserve">how to better capture provenance in the metadata standard, for example </w:t>
      </w:r>
      <w:r w:rsidR="00E465D2">
        <w:t>using EDMO</w:t>
      </w:r>
      <w:r w:rsidR="006E4039">
        <w:t xml:space="preserve"> to populate the organisation field.</w:t>
      </w:r>
      <w:r w:rsidR="00C257C3">
        <w:t xml:space="preserve"> Note that it needs to be straightforward for people to use EDMO in this way. </w:t>
      </w:r>
    </w:p>
    <w:p w14:paraId="72958017" w14:textId="74D5D53B" w:rsidR="00C257C3" w:rsidRPr="008C28A0" w:rsidRDefault="00C257C3" w:rsidP="00C257C3">
      <w:pPr>
        <w:spacing w:line="240" w:lineRule="auto"/>
        <w:jc w:val="both"/>
        <w:rPr>
          <w:i/>
        </w:rPr>
      </w:pPr>
      <w:r w:rsidRPr="008C28A0">
        <w:rPr>
          <w:i/>
        </w:rPr>
        <w:t>Action</w:t>
      </w:r>
      <w:r w:rsidR="0006191A">
        <w:rPr>
          <w:i/>
        </w:rPr>
        <w:t xml:space="preserve"> 11.2</w:t>
      </w:r>
      <w:r w:rsidRPr="008C28A0">
        <w:rPr>
          <w:i/>
        </w:rPr>
        <w:t>: James Ayliffe to send Jens information on the BODC EDMO SPARQL endpoint.</w:t>
      </w:r>
    </w:p>
    <w:p w14:paraId="54A9E4E7" w14:textId="62FD8B00" w:rsidR="00C257C3" w:rsidRDefault="00C257C3" w:rsidP="00C257C3">
      <w:pPr>
        <w:spacing w:line="240" w:lineRule="auto"/>
        <w:jc w:val="both"/>
      </w:pPr>
      <w:r>
        <w:t xml:space="preserve">The Geospatial Commission (GSC) is also looking at provenance tracking. </w:t>
      </w:r>
    </w:p>
    <w:p w14:paraId="1938B4C8" w14:textId="10D52663" w:rsidR="00C257C3" w:rsidRDefault="00C257C3" w:rsidP="00C257C3">
      <w:pPr>
        <w:spacing w:line="240" w:lineRule="auto"/>
        <w:jc w:val="both"/>
        <w:rPr>
          <w:i/>
        </w:rPr>
      </w:pPr>
      <w:r w:rsidRPr="008C28A0">
        <w:rPr>
          <w:i/>
        </w:rPr>
        <w:t>Action</w:t>
      </w:r>
      <w:r w:rsidR="0006191A">
        <w:rPr>
          <w:i/>
        </w:rPr>
        <w:t xml:space="preserve"> 11.3</w:t>
      </w:r>
      <w:r w:rsidR="008C28A0" w:rsidRPr="008C28A0">
        <w:rPr>
          <w:i/>
        </w:rPr>
        <w:t>:</w:t>
      </w:r>
      <w:r w:rsidRPr="008C28A0">
        <w:rPr>
          <w:i/>
        </w:rPr>
        <w:t xml:space="preserve"> Helen Wojcik to send CP information on GSC provenance work.</w:t>
      </w:r>
    </w:p>
    <w:p w14:paraId="50B4893F" w14:textId="77777777" w:rsidR="003974BC" w:rsidRPr="008C28A0" w:rsidRDefault="003974BC" w:rsidP="00C257C3">
      <w:pPr>
        <w:spacing w:line="240" w:lineRule="auto"/>
        <w:jc w:val="both"/>
        <w:rPr>
          <w:i/>
        </w:rPr>
      </w:pPr>
    </w:p>
    <w:p w14:paraId="0D056134" w14:textId="6C13FCCF" w:rsidR="006D23B0" w:rsidRDefault="006D23B0" w:rsidP="006D23B0">
      <w:pPr>
        <w:pStyle w:val="ListParagraph"/>
        <w:numPr>
          <w:ilvl w:val="0"/>
          <w:numId w:val="40"/>
        </w:numPr>
        <w:spacing w:line="240" w:lineRule="auto"/>
        <w:jc w:val="both"/>
      </w:pPr>
      <w:r>
        <w:t>Horizon scanning for new technologies</w:t>
      </w:r>
    </w:p>
    <w:p w14:paraId="55D6943F" w14:textId="6CF7A142" w:rsidR="006D23B0" w:rsidRDefault="006D23B0" w:rsidP="006D23B0">
      <w:pPr>
        <w:spacing w:line="240" w:lineRule="auto"/>
        <w:jc w:val="both"/>
      </w:pPr>
      <w:r>
        <w:lastRenderedPageBreak/>
        <w:t xml:space="preserve">This is now a standing agenda item. CP announced that she is planning a call for projects </w:t>
      </w:r>
      <w:r w:rsidR="00157D2C">
        <w:t xml:space="preserve">looking at new sensors/technology/schema.org work </w:t>
      </w:r>
      <w:r w:rsidR="007A1494">
        <w:t>under Work S</w:t>
      </w:r>
      <w:r>
        <w:t xml:space="preserve">tream 5 (Resources and Applications), which the DACs will be eligible to bid into. </w:t>
      </w:r>
    </w:p>
    <w:p w14:paraId="1FCBBC9D" w14:textId="37F59D5E" w:rsidR="003974BC" w:rsidRDefault="006D23B0" w:rsidP="006D23B0">
      <w:pPr>
        <w:spacing w:line="240" w:lineRule="auto"/>
        <w:jc w:val="both"/>
      </w:pPr>
      <w:r>
        <w:t xml:space="preserve">There is </w:t>
      </w:r>
      <w:r w:rsidR="007A1494">
        <w:t xml:space="preserve">a funding budget of </w:t>
      </w:r>
      <w:r>
        <w:t>£15k in total</w:t>
      </w:r>
      <w:r w:rsidR="007A1494">
        <w:t>.</w:t>
      </w:r>
      <w:r>
        <w:t xml:space="preserve"> </w:t>
      </w:r>
      <w:r w:rsidR="007A1494">
        <w:t>CP</w:t>
      </w:r>
      <w:r>
        <w:t xml:space="preserve"> hopes </w:t>
      </w:r>
      <w:r w:rsidR="007A1494">
        <w:t xml:space="preserve">to put the </w:t>
      </w:r>
      <w:r>
        <w:t>call out in Dec/Jan and is not expecting the work to be completed in this FY.</w:t>
      </w:r>
    </w:p>
    <w:p w14:paraId="5C5C6290" w14:textId="39775DA0" w:rsidR="00157D2C" w:rsidRDefault="00157D2C" w:rsidP="00157D2C">
      <w:pPr>
        <w:pStyle w:val="ListParagraph"/>
        <w:numPr>
          <w:ilvl w:val="0"/>
          <w:numId w:val="40"/>
        </w:numPr>
        <w:spacing w:line="240" w:lineRule="auto"/>
        <w:jc w:val="both"/>
      </w:pPr>
      <w:r>
        <w:t>DAC funding envelope</w:t>
      </w:r>
    </w:p>
    <w:p w14:paraId="33710EFF" w14:textId="13FB816F" w:rsidR="00157D2C" w:rsidRDefault="00157D2C" w:rsidP="00157D2C">
      <w:pPr>
        <w:spacing w:line="240" w:lineRule="auto"/>
        <w:jc w:val="both"/>
      </w:pPr>
      <w:r>
        <w:t>CP presented a brief reminder of what the annual DAC funding from MEDIN is intended for. The annual payment is for coordination of the DAC</w:t>
      </w:r>
      <w:r w:rsidR="00E80F10">
        <w:t>s</w:t>
      </w:r>
      <w:r>
        <w:t xml:space="preserve"> on MEDIN activities. There are currently </w:t>
      </w:r>
      <w:r w:rsidR="007A1494">
        <w:t>seven</w:t>
      </w:r>
      <w:r>
        <w:t xml:space="preserve"> DACs made up </w:t>
      </w:r>
      <w:r w:rsidR="006E4039">
        <w:t>of 10 organisations. T</w:t>
      </w:r>
      <w:r>
        <w:t>he funding model was agreed</w:t>
      </w:r>
      <w:r w:rsidR="006E4039">
        <w:t xml:space="preserve"> in 2010</w:t>
      </w:r>
      <w:r>
        <w:t xml:space="preserve"> and allowed for 30-40 days of staff time per DAC</w:t>
      </w:r>
      <w:r w:rsidR="006E4039">
        <w:t xml:space="preserve"> at the time</w:t>
      </w:r>
      <w:r>
        <w:t xml:space="preserve">. MEDIN pays approximately £11k each year to the DACs and expects in-kind support from the DACs. </w:t>
      </w:r>
    </w:p>
    <w:p w14:paraId="334F9C97" w14:textId="2D93F445" w:rsidR="00157D2C" w:rsidRDefault="006E4039" w:rsidP="006E4039">
      <w:pPr>
        <w:spacing w:line="240" w:lineRule="auto"/>
        <w:jc w:val="both"/>
      </w:pPr>
      <w:r>
        <w:t>In return, the DACs are expected to undergo regular accreditation, p</w:t>
      </w:r>
      <w:r w:rsidR="007A1494">
        <w:t>rovide a short annual report</w:t>
      </w:r>
      <w:r w:rsidR="00157D2C">
        <w:t xml:space="preserve"> </w:t>
      </w:r>
      <w:r>
        <w:t>and a</w:t>
      </w:r>
      <w:r w:rsidR="00157D2C">
        <w:t>ctively p</w:t>
      </w:r>
      <w:r w:rsidR="007A1494">
        <w:t xml:space="preserve">articipate in </w:t>
      </w:r>
      <w:r>
        <w:t xml:space="preserve">the </w:t>
      </w:r>
      <w:r w:rsidR="007A1494">
        <w:t>DAC Working Group</w:t>
      </w:r>
      <w:r>
        <w:t>.</w:t>
      </w:r>
    </w:p>
    <w:p w14:paraId="1BE7B147" w14:textId="5C0E5185" w:rsidR="00157D2C" w:rsidRDefault="00157D2C" w:rsidP="00157D2C">
      <w:pPr>
        <w:spacing w:line="240" w:lineRule="auto"/>
        <w:jc w:val="both"/>
      </w:pPr>
      <w:r>
        <w:t>For federated DACs, such as Fisheries and Historic Environment</w:t>
      </w:r>
      <w:r w:rsidR="007A1494">
        <w:t xml:space="preserve"> DACs</w:t>
      </w:r>
      <w:r>
        <w:t>, the £11k is split between the</w:t>
      </w:r>
      <w:r w:rsidR="007A1494">
        <w:t xml:space="preserve"> individual organisations making up the DAC</w:t>
      </w:r>
      <w:r>
        <w:t xml:space="preserve"> (with the exception of DASSH, who </w:t>
      </w:r>
      <w:r w:rsidR="008E4088">
        <w:t xml:space="preserve">form part of the FishDAC but </w:t>
      </w:r>
      <w:r>
        <w:t>do not take a share of the FishDAC allocation</w:t>
      </w:r>
      <w:r w:rsidR="00D63C78">
        <w:t>)</w:t>
      </w:r>
      <w:r>
        <w:t>.</w:t>
      </w:r>
    </w:p>
    <w:p w14:paraId="1C2C37B4" w14:textId="4FD9BB76" w:rsidR="007A1494" w:rsidRDefault="007A1494" w:rsidP="00157D2C">
      <w:pPr>
        <w:spacing w:line="240" w:lineRule="auto"/>
        <w:jc w:val="both"/>
      </w:pPr>
      <w:r>
        <w:t>There was some discussion about w</w:t>
      </w:r>
      <w:r w:rsidR="002C09F0">
        <w:t>hat can be achieved</w:t>
      </w:r>
      <w:r>
        <w:t xml:space="preserve"> by the DACs</w:t>
      </w:r>
      <w:r w:rsidR="002C09F0">
        <w:t xml:space="preserve"> with the £11k, </w:t>
      </w:r>
      <w:r w:rsidR="00311ECC">
        <w:t>whether</w:t>
      </w:r>
      <w:r>
        <w:t xml:space="preserve"> DACs are </w:t>
      </w:r>
      <w:r w:rsidR="002C09F0">
        <w:t xml:space="preserve">providing in-kind support, </w:t>
      </w:r>
      <w:r>
        <w:t xml:space="preserve">and </w:t>
      </w:r>
      <w:r w:rsidR="002C09F0">
        <w:t xml:space="preserve">what </w:t>
      </w:r>
      <w:r w:rsidR="00311ECC">
        <w:t xml:space="preserve">the </w:t>
      </w:r>
      <w:r w:rsidR="002C09F0">
        <w:t>minimum amount of funding</w:t>
      </w:r>
      <w:r w:rsidR="00311ECC">
        <w:t xml:space="preserve"> recommended for federated DACs might look like.</w:t>
      </w:r>
      <w:r w:rsidR="00E62902">
        <w:t xml:space="preserve"> </w:t>
      </w:r>
    </w:p>
    <w:p w14:paraId="76079FF4" w14:textId="01318572" w:rsidR="002C09F0" w:rsidRDefault="002C09F0" w:rsidP="00157D2C">
      <w:pPr>
        <w:spacing w:line="240" w:lineRule="auto"/>
        <w:jc w:val="both"/>
      </w:pPr>
      <w:r>
        <w:t xml:space="preserve">It was noted that the £11k </w:t>
      </w:r>
      <w:r w:rsidR="00311ECC">
        <w:t xml:space="preserve">figure </w:t>
      </w:r>
      <w:r>
        <w:t xml:space="preserve">was set 9 years ago and hasn’t risen in line with inflation. CP </w:t>
      </w:r>
      <w:r w:rsidR="00311ECC">
        <w:t xml:space="preserve">reported that she </w:t>
      </w:r>
      <w:r>
        <w:t>raised this at the last Sponsors Board meeting and some Sponsors were in favour of raising their sponsorship in line with inflation.</w:t>
      </w:r>
      <w:r w:rsidR="00ED4172">
        <w:t xml:space="preserve"> </w:t>
      </w:r>
      <w:r>
        <w:t xml:space="preserve">CP would like to go back to </w:t>
      </w:r>
      <w:r w:rsidR="00311ECC">
        <w:t xml:space="preserve">MEDIN </w:t>
      </w:r>
      <w:r>
        <w:t>Sponsors and Exec</w:t>
      </w:r>
      <w:r w:rsidR="00ED4172">
        <w:t>utive</w:t>
      </w:r>
      <w:r>
        <w:t xml:space="preserve"> with </w:t>
      </w:r>
      <w:r w:rsidR="00ED4172">
        <w:t xml:space="preserve">a view on </w:t>
      </w:r>
      <w:r>
        <w:t>whether the £11k is enough or nowhere near enough.</w:t>
      </w:r>
    </w:p>
    <w:p w14:paraId="2A94F237" w14:textId="601A8B7E" w:rsidR="002C09F0" w:rsidRDefault="00ED4172" w:rsidP="00157D2C">
      <w:pPr>
        <w:spacing w:line="240" w:lineRule="auto"/>
        <w:jc w:val="both"/>
      </w:pPr>
      <w:r>
        <w:t>Some DACs would like the £11k to be increased. The g</w:t>
      </w:r>
      <w:r w:rsidR="002C09F0">
        <w:t>eneral feeling</w:t>
      </w:r>
      <w:r>
        <w:t xml:space="preserve"> from the DACs </w:t>
      </w:r>
      <w:r w:rsidR="002C09F0">
        <w:t xml:space="preserve">was that the funding is enough to maintain </w:t>
      </w:r>
      <w:r>
        <w:t xml:space="preserve">basic </w:t>
      </w:r>
      <w:r w:rsidR="002C09F0">
        <w:t xml:space="preserve">involvement </w:t>
      </w:r>
      <w:r>
        <w:t xml:space="preserve">in MEDIN, </w:t>
      </w:r>
      <w:r w:rsidR="002C09F0">
        <w:t xml:space="preserve">but that every time there is a new change then there is a big </w:t>
      </w:r>
      <w:r>
        <w:t xml:space="preserve">increase in </w:t>
      </w:r>
      <w:r w:rsidR="002C09F0">
        <w:t>the in-kind contribution from the DAC.</w:t>
      </w:r>
      <w:r w:rsidR="00E62902">
        <w:t xml:space="preserve"> </w:t>
      </w:r>
    </w:p>
    <w:p w14:paraId="27B63DCD" w14:textId="21FE3F88" w:rsidR="00E62902" w:rsidRPr="0006191A" w:rsidRDefault="00E62902" w:rsidP="00157D2C">
      <w:pPr>
        <w:spacing w:line="240" w:lineRule="auto"/>
        <w:jc w:val="both"/>
        <w:rPr>
          <w:i/>
        </w:rPr>
      </w:pPr>
      <w:r w:rsidRPr="0006191A">
        <w:rPr>
          <w:i/>
        </w:rPr>
        <w:t>Action</w:t>
      </w:r>
      <w:r w:rsidR="0006191A">
        <w:rPr>
          <w:i/>
        </w:rPr>
        <w:t xml:space="preserve"> 11.4</w:t>
      </w:r>
      <w:r w:rsidR="00E80F10" w:rsidRPr="0006191A">
        <w:rPr>
          <w:i/>
        </w:rPr>
        <w:t>: C</w:t>
      </w:r>
      <w:r w:rsidR="0006191A">
        <w:rPr>
          <w:i/>
        </w:rPr>
        <w:t xml:space="preserve">lare </w:t>
      </w:r>
      <w:r w:rsidR="00E80F10" w:rsidRPr="0006191A">
        <w:rPr>
          <w:i/>
        </w:rPr>
        <w:t>P</w:t>
      </w:r>
      <w:r w:rsidR="0006191A">
        <w:rPr>
          <w:i/>
        </w:rPr>
        <w:t>ostlethwaite</w:t>
      </w:r>
      <w:r w:rsidR="00E80F10" w:rsidRPr="0006191A">
        <w:rPr>
          <w:i/>
        </w:rPr>
        <w:t xml:space="preserve"> to feed back to MEDIN Executive Team that the £11K funding is enough to maintain basic involvement but additional funds should be allocated when there is a big change (</w:t>
      </w:r>
      <w:r w:rsidR="0006191A">
        <w:rPr>
          <w:i/>
        </w:rPr>
        <w:t xml:space="preserve">e.g. </w:t>
      </w:r>
      <w:r w:rsidR="00E80F10" w:rsidRPr="0006191A">
        <w:rPr>
          <w:i/>
        </w:rPr>
        <w:t xml:space="preserve">to </w:t>
      </w:r>
      <w:r w:rsidR="0006191A">
        <w:rPr>
          <w:i/>
        </w:rPr>
        <w:t>metadata standard</w:t>
      </w:r>
      <w:r w:rsidR="00E80F10" w:rsidRPr="0006191A">
        <w:rPr>
          <w:i/>
        </w:rPr>
        <w:t xml:space="preserve">). </w:t>
      </w:r>
    </w:p>
    <w:p w14:paraId="00655633" w14:textId="77777777" w:rsidR="003974BC" w:rsidRPr="00C111A8" w:rsidRDefault="003974BC" w:rsidP="00157D2C">
      <w:pPr>
        <w:spacing w:line="240" w:lineRule="auto"/>
        <w:jc w:val="both"/>
      </w:pPr>
    </w:p>
    <w:p w14:paraId="17E27C65" w14:textId="042E9141" w:rsidR="006412AA" w:rsidRPr="00085E24" w:rsidRDefault="006E107A" w:rsidP="000C0402">
      <w:pPr>
        <w:spacing w:line="240" w:lineRule="auto"/>
        <w:jc w:val="both"/>
        <w:rPr>
          <w:u w:val="single"/>
        </w:rPr>
      </w:pPr>
      <w:r w:rsidRPr="00085E24">
        <w:rPr>
          <w:u w:val="single"/>
        </w:rPr>
        <w:t>4</w:t>
      </w:r>
      <w:r w:rsidR="006412AA" w:rsidRPr="00085E24">
        <w:rPr>
          <w:u w:val="single"/>
        </w:rPr>
        <w:t xml:space="preserve">(b) </w:t>
      </w:r>
      <w:r w:rsidR="00602334" w:rsidRPr="00085E24">
        <w:rPr>
          <w:u w:val="single"/>
        </w:rPr>
        <w:t xml:space="preserve">Metrics </w:t>
      </w:r>
      <w:r w:rsidR="00B66C24">
        <w:rPr>
          <w:u w:val="single"/>
        </w:rPr>
        <w:t xml:space="preserve">and reporting </w:t>
      </w:r>
      <w:r w:rsidR="00602334" w:rsidRPr="00085E24">
        <w:rPr>
          <w:u w:val="single"/>
        </w:rPr>
        <w:t>for new</w:t>
      </w:r>
      <w:r w:rsidRPr="00085E24">
        <w:rPr>
          <w:u w:val="single"/>
        </w:rPr>
        <w:t xml:space="preserve"> Business Plan</w:t>
      </w:r>
    </w:p>
    <w:p w14:paraId="77017507" w14:textId="796D1866" w:rsidR="00AF469E" w:rsidRPr="00AF469E" w:rsidRDefault="00AF469E" w:rsidP="00AF469E">
      <w:pPr>
        <w:pStyle w:val="ListParagraph"/>
        <w:numPr>
          <w:ilvl w:val="0"/>
          <w:numId w:val="42"/>
        </w:numPr>
        <w:spacing w:line="240" w:lineRule="auto"/>
        <w:jc w:val="both"/>
      </w:pPr>
      <w:r w:rsidRPr="00AF469E">
        <w:t xml:space="preserve">Key </w:t>
      </w:r>
      <w:r w:rsidR="00E80F10">
        <w:t>P</w:t>
      </w:r>
      <w:r w:rsidRPr="00AF469E">
        <w:t xml:space="preserve">erformance </w:t>
      </w:r>
      <w:r w:rsidR="00E80F10">
        <w:t>I</w:t>
      </w:r>
      <w:r w:rsidRPr="00AF469E">
        <w:t>ndicators</w:t>
      </w:r>
      <w:r w:rsidR="00E80F10">
        <w:t xml:space="preserve"> (KPIs)</w:t>
      </w:r>
    </w:p>
    <w:p w14:paraId="0924E0D2" w14:textId="05DC64EA" w:rsidR="00AF469E" w:rsidRDefault="00AF469E" w:rsidP="00AF469E">
      <w:pPr>
        <w:spacing w:line="240" w:lineRule="auto"/>
        <w:jc w:val="both"/>
      </w:pPr>
      <w:r>
        <w:t>CP gave an update on the KPI discussion at the last MEDIN Exec</w:t>
      </w:r>
      <w:r w:rsidR="00ED4172">
        <w:t>utive</w:t>
      </w:r>
      <w:r>
        <w:t xml:space="preserve"> meeting. The KPIs need to align with the</w:t>
      </w:r>
      <w:r w:rsidR="00A413C7">
        <w:t xml:space="preserve"> three</w:t>
      </w:r>
      <w:r>
        <w:t xml:space="preserve"> strategic goals in the business p</w:t>
      </w:r>
      <w:r w:rsidR="00A413C7">
        <w:t>lan</w:t>
      </w:r>
      <w:r w:rsidR="00DC32FE">
        <w:t>. The</w:t>
      </w:r>
      <w:r w:rsidR="00ED4172">
        <w:t xml:space="preserve"> business plan has five </w:t>
      </w:r>
      <w:r w:rsidR="00DC32FE">
        <w:t xml:space="preserve">categories of </w:t>
      </w:r>
      <w:r w:rsidR="00ED4172">
        <w:t xml:space="preserve">MEDIN </w:t>
      </w:r>
      <w:r w:rsidR="00DC32FE">
        <w:t>user</w:t>
      </w:r>
      <w:r w:rsidR="00ED4172">
        <w:t>s:</w:t>
      </w:r>
      <w:r w:rsidR="00DC32FE">
        <w:t xml:space="preserve"> </w:t>
      </w:r>
      <w:r w:rsidR="00632CB0">
        <w:t>Government departments/agencies, commercial organisations, academia,</w:t>
      </w:r>
      <w:r w:rsidR="00DC32FE">
        <w:t xml:space="preserve"> charities/NGOs</w:t>
      </w:r>
      <w:r w:rsidR="00632CB0">
        <w:t>,</w:t>
      </w:r>
      <w:r w:rsidR="00DC32FE">
        <w:t xml:space="preserve"> and the public.</w:t>
      </w:r>
      <w:r w:rsidR="00E80F10">
        <w:t xml:space="preserve"> The proposed draft KPIs are as follows:</w:t>
      </w:r>
    </w:p>
    <w:p w14:paraId="210B54F0" w14:textId="1340F8BE" w:rsidR="00A413C7" w:rsidRDefault="00A413C7" w:rsidP="00DC32FE">
      <w:pPr>
        <w:pStyle w:val="ListParagraph"/>
        <w:numPr>
          <w:ilvl w:val="0"/>
          <w:numId w:val="44"/>
        </w:numPr>
        <w:spacing w:line="240" w:lineRule="auto"/>
        <w:jc w:val="both"/>
      </w:pPr>
      <w:r>
        <w:t>Goal A: MEDIN delivers its vision for all of the UK marine community</w:t>
      </w:r>
    </w:p>
    <w:p w14:paraId="23FEC838" w14:textId="2EBC2883" w:rsidR="00A413C7" w:rsidRDefault="00A413C7" w:rsidP="00DC32FE">
      <w:pPr>
        <w:pStyle w:val="ListParagraph"/>
        <w:numPr>
          <w:ilvl w:val="1"/>
          <w:numId w:val="44"/>
        </w:numPr>
        <w:spacing w:line="240" w:lineRule="auto"/>
        <w:jc w:val="both"/>
      </w:pPr>
      <w:r>
        <w:t>KPI 1: MEDIN active partners come from all 5 user groups and all regions in the UK</w:t>
      </w:r>
    </w:p>
    <w:p w14:paraId="036AFCEA" w14:textId="4909ABA2" w:rsidR="00A413C7" w:rsidRDefault="00A413C7" w:rsidP="00DC32FE">
      <w:pPr>
        <w:pStyle w:val="ListParagraph"/>
        <w:numPr>
          <w:ilvl w:val="1"/>
          <w:numId w:val="44"/>
        </w:numPr>
        <w:spacing w:line="240" w:lineRule="auto"/>
        <w:jc w:val="both"/>
      </w:pPr>
      <w:r>
        <w:lastRenderedPageBreak/>
        <w:t>KPI 2: Users of MEDIN tools and services increases from 2019/20 baseline and come from all 5 user groups</w:t>
      </w:r>
    </w:p>
    <w:p w14:paraId="1385C4F0" w14:textId="01C5A1B2" w:rsidR="00A413C7" w:rsidRDefault="00A413C7" w:rsidP="00DC32FE">
      <w:pPr>
        <w:pStyle w:val="ListParagraph"/>
        <w:numPr>
          <w:ilvl w:val="0"/>
          <w:numId w:val="44"/>
        </w:numPr>
        <w:spacing w:line="240" w:lineRule="auto"/>
        <w:jc w:val="both"/>
      </w:pPr>
      <w:r>
        <w:t>Goal B: MEDIN delivers the technical infrastructure required to ensure UK’s marine environmental data are FAIR</w:t>
      </w:r>
    </w:p>
    <w:p w14:paraId="15D8E5AF" w14:textId="4DECA5AE" w:rsidR="00A413C7" w:rsidRDefault="00A413C7" w:rsidP="00DC32FE">
      <w:pPr>
        <w:pStyle w:val="ListParagraph"/>
        <w:numPr>
          <w:ilvl w:val="1"/>
          <w:numId w:val="44"/>
        </w:numPr>
        <w:spacing w:line="240" w:lineRule="auto"/>
        <w:jc w:val="both"/>
      </w:pPr>
      <w:r>
        <w:t>KPI 3: MEDIN delivers 90% of its planned work in year (depende</w:t>
      </w:r>
      <w:r w:rsidR="00D747D6">
        <w:t>nt on funding received)</w:t>
      </w:r>
    </w:p>
    <w:p w14:paraId="488D4466" w14:textId="55A1BA73" w:rsidR="00A413C7" w:rsidRDefault="00A413C7" w:rsidP="00DC32FE">
      <w:pPr>
        <w:pStyle w:val="ListParagraph"/>
        <w:numPr>
          <w:ilvl w:val="0"/>
          <w:numId w:val="44"/>
        </w:numPr>
        <w:spacing w:line="240" w:lineRule="auto"/>
        <w:jc w:val="both"/>
      </w:pPr>
      <w:r>
        <w:t>Goal C: MEDIN delivers an open and constructive data management culture</w:t>
      </w:r>
    </w:p>
    <w:p w14:paraId="387AB375" w14:textId="69F720ED" w:rsidR="00A413C7" w:rsidRDefault="00A413C7" w:rsidP="00DC32FE">
      <w:pPr>
        <w:pStyle w:val="ListParagraph"/>
        <w:numPr>
          <w:ilvl w:val="1"/>
          <w:numId w:val="44"/>
        </w:numPr>
        <w:spacing w:line="240" w:lineRule="auto"/>
        <w:jc w:val="both"/>
      </w:pPr>
      <w:r>
        <w:t>KPI 4: The number of people receiving updates on MEDIN services increases from 2019/20 baseline (e.g. social media, newsletters, working groups)</w:t>
      </w:r>
    </w:p>
    <w:p w14:paraId="48B71B4F" w14:textId="0D47ACFC" w:rsidR="00DC32FE" w:rsidRDefault="00DC32FE" w:rsidP="00DC32FE">
      <w:pPr>
        <w:pStyle w:val="ListParagraph"/>
        <w:numPr>
          <w:ilvl w:val="1"/>
          <w:numId w:val="44"/>
        </w:numPr>
        <w:spacing w:line="240" w:lineRule="auto"/>
        <w:jc w:val="both"/>
      </w:pPr>
      <w:r>
        <w:t>KPI 5: The number of organisations that we provide training to increases from 2019/20 baseline and come from all 5 user groups in UK</w:t>
      </w:r>
    </w:p>
    <w:p w14:paraId="6F331C3B" w14:textId="15D77A11" w:rsidR="00DC32FE" w:rsidRDefault="00DC32FE" w:rsidP="00DC32FE">
      <w:pPr>
        <w:pStyle w:val="ListParagraph"/>
        <w:numPr>
          <w:ilvl w:val="1"/>
          <w:numId w:val="44"/>
        </w:numPr>
        <w:spacing w:line="240" w:lineRule="auto"/>
        <w:jc w:val="both"/>
      </w:pPr>
      <w:r>
        <w:t>KPI 6: MEDIN activity will be presented at a minimum of 3 international meetings</w:t>
      </w:r>
    </w:p>
    <w:p w14:paraId="06729FE4" w14:textId="1E2D1377" w:rsidR="00134F51" w:rsidRDefault="00134F51" w:rsidP="00134F51">
      <w:pPr>
        <w:spacing w:line="240" w:lineRule="auto"/>
        <w:jc w:val="both"/>
      </w:pPr>
      <w:r>
        <w:t xml:space="preserve">DACs are expected to </w:t>
      </w:r>
      <w:r w:rsidR="00E80F10">
        <w:t xml:space="preserve">help </w:t>
      </w:r>
      <w:r>
        <w:t xml:space="preserve">deliver the work plan, provide annual report metrics and include country and user group metrics. However, with </w:t>
      </w:r>
      <w:r w:rsidR="00ED4172">
        <w:t xml:space="preserve">the move to making data as open as possible, </w:t>
      </w:r>
      <w:r>
        <w:t xml:space="preserve">it is not straightforward </w:t>
      </w:r>
      <w:r w:rsidR="00ED4172">
        <w:t xml:space="preserve">for </w:t>
      </w:r>
      <w:r w:rsidR="009B20EC">
        <w:t>many</w:t>
      </w:r>
      <w:r w:rsidR="00ED4172">
        <w:t xml:space="preserve"> DACs to </w:t>
      </w:r>
      <w:r>
        <w:t>provide country and user group metrics. Suggestions to solve this included using portal to say where data has come from</w:t>
      </w:r>
      <w:r w:rsidR="00ED4172">
        <w:t xml:space="preserve"> for the country metric</w:t>
      </w:r>
      <w:r>
        <w:t xml:space="preserve">, </w:t>
      </w:r>
      <w:r w:rsidR="00ED4172">
        <w:t xml:space="preserve">and </w:t>
      </w:r>
      <w:r>
        <w:t xml:space="preserve">carrying out </w:t>
      </w:r>
      <w:r w:rsidR="00E80F10">
        <w:t xml:space="preserve">a </w:t>
      </w:r>
      <w:r>
        <w:t>periodic survey to capture user group information.</w:t>
      </w:r>
    </w:p>
    <w:p w14:paraId="6453E15D" w14:textId="035D12A9" w:rsidR="00134F51" w:rsidRDefault="00134F51" w:rsidP="00134F51">
      <w:pPr>
        <w:spacing w:line="240" w:lineRule="auto"/>
        <w:jc w:val="both"/>
      </w:pPr>
      <w:r>
        <w:t>DACs felt KPI 4 needs a target and KPI 6 is not ambitious enough. For KPI 5 the training attendance tends to be dominated by the commercial sector. It will be harder to achieve delivery of training to the general public</w:t>
      </w:r>
      <w:r w:rsidR="00E80F10">
        <w:t xml:space="preserve"> so perhaps the KPI should focus on the first four categories of users</w:t>
      </w:r>
      <w:r>
        <w:t>.</w:t>
      </w:r>
    </w:p>
    <w:p w14:paraId="4714CBF4" w14:textId="6679AA25" w:rsidR="00D061C3" w:rsidRPr="0006191A" w:rsidRDefault="00E80F10" w:rsidP="00134F51">
      <w:pPr>
        <w:spacing w:line="240" w:lineRule="auto"/>
        <w:jc w:val="both"/>
        <w:rPr>
          <w:i/>
        </w:rPr>
      </w:pPr>
      <w:r w:rsidRPr="0006191A">
        <w:rPr>
          <w:i/>
        </w:rPr>
        <w:t>Action</w:t>
      </w:r>
      <w:r w:rsidR="0006191A">
        <w:rPr>
          <w:i/>
        </w:rPr>
        <w:t xml:space="preserve"> 11.5</w:t>
      </w:r>
      <w:r w:rsidRPr="0006191A">
        <w:rPr>
          <w:i/>
        </w:rPr>
        <w:t>: C</w:t>
      </w:r>
      <w:r w:rsidR="0006191A">
        <w:rPr>
          <w:i/>
        </w:rPr>
        <w:t xml:space="preserve">lare </w:t>
      </w:r>
      <w:r w:rsidRPr="0006191A">
        <w:rPr>
          <w:i/>
        </w:rPr>
        <w:t>P</w:t>
      </w:r>
      <w:r w:rsidR="0006191A">
        <w:rPr>
          <w:i/>
        </w:rPr>
        <w:t>ostlethwaite</w:t>
      </w:r>
      <w:r w:rsidRPr="0006191A">
        <w:rPr>
          <w:i/>
        </w:rPr>
        <w:t xml:space="preserve"> to amend KPIs to take into account comments from DACs</w:t>
      </w:r>
      <w:r w:rsidR="00FD05EF" w:rsidRPr="0006191A">
        <w:rPr>
          <w:i/>
        </w:rPr>
        <w:t xml:space="preserve"> before they are shared with Executive Team</w:t>
      </w:r>
      <w:r w:rsidRPr="0006191A">
        <w:rPr>
          <w:i/>
        </w:rPr>
        <w:t>.</w:t>
      </w:r>
    </w:p>
    <w:p w14:paraId="43CFA5AE" w14:textId="19FADD62" w:rsidR="00B66C24" w:rsidRDefault="00B66C24" w:rsidP="00B66C24">
      <w:pPr>
        <w:pStyle w:val="ListParagraph"/>
        <w:numPr>
          <w:ilvl w:val="0"/>
          <w:numId w:val="42"/>
        </w:numPr>
        <w:spacing w:line="240" w:lineRule="auto"/>
        <w:jc w:val="both"/>
      </w:pPr>
      <w:r>
        <w:t>DAC metrics</w:t>
      </w:r>
    </w:p>
    <w:p w14:paraId="480BB6CB" w14:textId="205C110F" w:rsidR="00B66C24" w:rsidRDefault="00B66C24" w:rsidP="00B66C24">
      <w:pPr>
        <w:spacing w:line="240" w:lineRule="auto"/>
        <w:jc w:val="both"/>
      </w:pPr>
      <w:r>
        <w:t xml:space="preserve">RM gave a short presentation to show what metrics can be obtained from the portal and those that will need to be supplied by DACs. </w:t>
      </w:r>
      <w:r w:rsidR="00ED4172">
        <w:t xml:space="preserve">The </w:t>
      </w:r>
      <w:r>
        <w:t>DACs were generally happy with the proposed metrics.</w:t>
      </w:r>
    </w:p>
    <w:p w14:paraId="7B0E02CD" w14:textId="3EC09689" w:rsidR="00344612" w:rsidRDefault="00344612" w:rsidP="00B66C24">
      <w:pPr>
        <w:spacing w:line="240" w:lineRule="auto"/>
        <w:jc w:val="both"/>
        <w:rPr>
          <w:i/>
        </w:rPr>
      </w:pPr>
      <w:r w:rsidRPr="00344612">
        <w:rPr>
          <w:i/>
        </w:rPr>
        <w:t>Action</w:t>
      </w:r>
      <w:r w:rsidR="0006191A">
        <w:rPr>
          <w:i/>
        </w:rPr>
        <w:t xml:space="preserve"> 11.6</w:t>
      </w:r>
      <w:r w:rsidRPr="00344612">
        <w:rPr>
          <w:i/>
        </w:rPr>
        <w:t>: R</w:t>
      </w:r>
      <w:r w:rsidR="0006191A">
        <w:rPr>
          <w:i/>
        </w:rPr>
        <w:t xml:space="preserve">obin </w:t>
      </w:r>
      <w:r w:rsidRPr="00344612">
        <w:rPr>
          <w:i/>
        </w:rPr>
        <w:t>M</w:t>
      </w:r>
      <w:r w:rsidR="0006191A">
        <w:rPr>
          <w:i/>
        </w:rPr>
        <w:t>cCandliss</w:t>
      </w:r>
      <w:r w:rsidRPr="00344612">
        <w:rPr>
          <w:i/>
        </w:rPr>
        <w:t xml:space="preserve"> to i</w:t>
      </w:r>
      <w:r w:rsidR="009B20EC" w:rsidRPr="00344612">
        <w:rPr>
          <w:i/>
        </w:rPr>
        <w:t xml:space="preserve">nclude </w:t>
      </w:r>
      <w:r w:rsidRPr="00344612">
        <w:rPr>
          <w:i/>
        </w:rPr>
        <w:t>in metrics from portal - number of records from MSCC organisations per DAC</w:t>
      </w:r>
      <w:r w:rsidR="00AC32F4" w:rsidRPr="00344612">
        <w:rPr>
          <w:i/>
        </w:rPr>
        <w:t xml:space="preserve"> in total and in </w:t>
      </w:r>
      <w:r w:rsidRPr="00344612">
        <w:rPr>
          <w:i/>
        </w:rPr>
        <w:t>past</w:t>
      </w:r>
      <w:r w:rsidR="00AC32F4" w:rsidRPr="00344612">
        <w:rPr>
          <w:i/>
        </w:rPr>
        <w:t xml:space="preserve"> year</w:t>
      </w:r>
      <w:r w:rsidRPr="00344612">
        <w:rPr>
          <w:i/>
        </w:rPr>
        <w:t>, and look at pulling out country information for portal records.</w:t>
      </w:r>
    </w:p>
    <w:p w14:paraId="41CE87AE" w14:textId="77777777" w:rsidR="003974BC" w:rsidRPr="00344612" w:rsidRDefault="003974BC" w:rsidP="00B66C24">
      <w:pPr>
        <w:spacing w:line="240" w:lineRule="auto"/>
        <w:jc w:val="both"/>
        <w:rPr>
          <w:i/>
        </w:rPr>
      </w:pPr>
    </w:p>
    <w:p w14:paraId="771E8BAD" w14:textId="5D7D8146" w:rsidR="00B66C24" w:rsidRDefault="00B66C24" w:rsidP="00B66C24">
      <w:pPr>
        <w:pStyle w:val="ListParagraph"/>
        <w:numPr>
          <w:ilvl w:val="0"/>
          <w:numId w:val="42"/>
        </w:numPr>
        <w:spacing w:line="240" w:lineRule="auto"/>
        <w:jc w:val="both"/>
      </w:pPr>
      <w:r>
        <w:t>DAC annual report template</w:t>
      </w:r>
    </w:p>
    <w:p w14:paraId="32D54B0C" w14:textId="1ACD9C5A" w:rsidR="00B66C24" w:rsidRDefault="00B66C24" w:rsidP="00B66C24">
      <w:pPr>
        <w:spacing w:line="240" w:lineRule="auto"/>
        <w:jc w:val="both"/>
      </w:pPr>
      <w:r>
        <w:t xml:space="preserve">With the advent of the new Business Plan, </w:t>
      </w:r>
      <w:r w:rsidR="00AC32F4">
        <w:t xml:space="preserve">there is an </w:t>
      </w:r>
      <w:r>
        <w:t xml:space="preserve">opportunity to rationalise and simplify the annual report template, with the aim to make it clearer and easier for DACs to complete. </w:t>
      </w:r>
      <w:r w:rsidR="00AC32F4">
        <w:t>RM presented a proposed new template and t</w:t>
      </w:r>
      <w:r>
        <w:t xml:space="preserve">he DACs were generally happy </w:t>
      </w:r>
      <w:r w:rsidR="00AC32F4">
        <w:t xml:space="preserve">to go ahead </w:t>
      </w:r>
      <w:r>
        <w:t xml:space="preserve">with </w:t>
      </w:r>
      <w:r w:rsidR="00AC32F4">
        <w:t>it</w:t>
      </w:r>
      <w:r>
        <w:t>. RM will make final edits and send the template out to the DACs</w:t>
      </w:r>
      <w:r w:rsidR="00AC32F4">
        <w:t>,</w:t>
      </w:r>
      <w:r>
        <w:t xml:space="preserve"> so that they can </w:t>
      </w:r>
      <w:r w:rsidR="00AC32F4">
        <w:t xml:space="preserve">start to </w:t>
      </w:r>
      <w:r>
        <w:t>populate elements of t</w:t>
      </w:r>
      <w:r w:rsidR="00AC32F4">
        <w:t>he report</w:t>
      </w:r>
      <w:r>
        <w:t>.</w:t>
      </w:r>
    </w:p>
    <w:p w14:paraId="5CF3D99F" w14:textId="694E0B72" w:rsidR="00AC32F4" w:rsidRDefault="00AC32F4" w:rsidP="00B66C24">
      <w:pPr>
        <w:spacing w:line="240" w:lineRule="auto"/>
        <w:jc w:val="both"/>
      </w:pPr>
      <w:r>
        <w:t>Federated DACs such as FishDAC and Historic Environment DAC will aim for each component of the DAC to report metrics consistent with one another</w:t>
      </w:r>
      <w:r w:rsidR="001C2CAC">
        <w:t>, though it may not be possible in all cases</w:t>
      </w:r>
      <w:r>
        <w:t>.</w:t>
      </w:r>
    </w:p>
    <w:p w14:paraId="245E12ED" w14:textId="27540A44" w:rsidR="00344612" w:rsidRPr="00344612" w:rsidRDefault="00344612" w:rsidP="00B66C24">
      <w:pPr>
        <w:spacing w:line="240" w:lineRule="auto"/>
        <w:jc w:val="both"/>
        <w:rPr>
          <w:i/>
        </w:rPr>
      </w:pPr>
      <w:r w:rsidRPr="00344612">
        <w:rPr>
          <w:i/>
        </w:rPr>
        <w:t>Action</w:t>
      </w:r>
      <w:r w:rsidR="0006191A">
        <w:rPr>
          <w:i/>
        </w:rPr>
        <w:t xml:space="preserve"> 11.7</w:t>
      </w:r>
      <w:r w:rsidRPr="00344612">
        <w:rPr>
          <w:i/>
        </w:rPr>
        <w:t xml:space="preserve">: </w:t>
      </w:r>
      <w:r w:rsidR="0006191A" w:rsidRPr="00344612">
        <w:rPr>
          <w:i/>
        </w:rPr>
        <w:t>R</w:t>
      </w:r>
      <w:r w:rsidR="0006191A">
        <w:rPr>
          <w:i/>
        </w:rPr>
        <w:t xml:space="preserve">obin </w:t>
      </w:r>
      <w:r w:rsidR="0006191A" w:rsidRPr="00344612">
        <w:rPr>
          <w:i/>
        </w:rPr>
        <w:t>M</w:t>
      </w:r>
      <w:r w:rsidR="0006191A">
        <w:rPr>
          <w:i/>
        </w:rPr>
        <w:t>cCandliss</w:t>
      </w:r>
      <w:r w:rsidRPr="00344612">
        <w:rPr>
          <w:i/>
        </w:rPr>
        <w:t xml:space="preserve"> to adjust annual report template to account for MSCC and country metrics, and to include international meetings section.</w:t>
      </w:r>
    </w:p>
    <w:p w14:paraId="5D29D67A" w14:textId="084E1FBC" w:rsidR="00B66C24" w:rsidRDefault="00B66C24" w:rsidP="00B66C24">
      <w:pPr>
        <w:spacing w:line="240" w:lineRule="auto"/>
        <w:jc w:val="both"/>
        <w:rPr>
          <w:i/>
        </w:rPr>
      </w:pPr>
      <w:r w:rsidRPr="00344612">
        <w:rPr>
          <w:i/>
        </w:rPr>
        <w:t>Action</w:t>
      </w:r>
      <w:r w:rsidR="0006191A">
        <w:rPr>
          <w:i/>
        </w:rPr>
        <w:t xml:space="preserve"> 11.8</w:t>
      </w:r>
      <w:r w:rsidRPr="00344612">
        <w:rPr>
          <w:i/>
        </w:rPr>
        <w:t xml:space="preserve">: </w:t>
      </w:r>
      <w:r w:rsidR="0006191A" w:rsidRPr="00344612">
        <w:rPr>
          <w:i/>
        </w:rPr>
        <w:t>R</w:t>
      </w:r>
      <w:r w:rsidR="0006191A">
        <w:rPr>
          <w:i/>
        </w:rPr>
        <w:t xml:space="preserve">obin </w:t>
      </w:r>
      <w:r w:rsidR="0006191A" w:rsidRPr="00344612">
        <w:rPr>
          <w:i/>
        </w:rPr>
        <w:t>M</w:t>
      </w:r>
      <w:r w:rsidR="0006191A">
        <w:rPr>
          <w:i/>
        </w:rPr>
        <w:t>cCandliss</w:t>
      </w:r>
      <w:r w:rsidRPr="00344612">
        <w:rPr>
          <w:i/>
        </w:rPr>
        <w:t xml:space="preserve"> to send DACs the finalised DAC annual report template before end of January.</w:t>
      </w:r>
    </w:p>
    <w:p w14:paraId="1FBA9F4C" w14:textId="77777777" w:rsidR="003974BC" w:rsidRPr="00344612" w:rsidRDefault="003974BC" w:rsidP="00B66C24">
      <w:pPr>
        <w:spacing w:line="240" w:lineRule="auto"/>
        <w:jc w:val="both"/>
        <w:rPr>
          <w:i/>
        </w:rPr>
      </w:pPr>
    </w:p>
    <w:p w14:paraId="09872224" w14:textId="7D7304E7" w:rsidR="00B66C24" w:rsidRDefault="00B66C24" w:rsidP="00B66C24">
      <w:pPr>
        <w:spacing w:line="240" w:lineRule="auto"/>
        <w:jc w:val="both"/>
        <w:rPr>
          <w:u w:val="single"/>
        </w:rPr>
      </w:pPr>
      <w:r w:rsidRPr="00085E24">
        <w:rPr>
          <w:u w:val="single"/>
        </w:rPr>
        <w:t>4</w:t>
      </w:r>
      <w:r>
        <w:rPr>
          <w:u w:val="single"/>
        </w:rPr>
        <w:t>(c</w:t>
      </w:r>
      <w:r w:rsidRPr="00085E24">
        <w:rPr>
          <w:u w:val="single"/>
        </w:rPr>
        <w:t xml:space="preserve">) </w:t>
      </w:r>
      <w:r>
        <w:rPr>
          <w:u w:val="single"/>
        </w:rPr>
        <w:t>DAC accreditation – Core Trust Seal</w:t>
      </w:r>
    </w:p>
    <w:p w14:paraId="4090187D" w14:textId="4F1B9043" w:rsidR="00B66C24" w:rsidRDefault="00F21E81" w:rsidP="00B66C24">
      <w:pPr>
        <w:spacing w:line="240" w:lineRule="auto"/>
        <w:jc w:val="both"/>
      </w:pPr>
      <w:r>
        <w:t xml:space="preserve">The proposal to move to Core Trust Seal accreditation (instead of MEDIN accreditation) was discussed at the MEDIN Sponsors Board. Most Sponsors were in </w:t>
      </w:r>
      <w:r w:rsidR="0006191A">
        <w:t>favour;</w:t>
      </w:r>
      <w:r>
        <w:t xml:space="preserve"> however, the Met Office is not in a position to be able to make this commitment at the moment. Cefas </w:t>
      </w:r>
      <w:r w:rsidR="00D061C3">
        <w:t>would</w:t>
      </w:r>
      <w:r>
        <w:t xml:space="preserve"> need</w:t>
      </w:r>
      <w:r w:rsidR="00D061C3">
        <w:t xml:space="preserve"> </w:t>
      </w:r>
      <w:r w:rsidR="0097235B">
        <w:t xml:space="preserve">to recognise </w:t>
      </w:r>
      <w:r w:rsidR="00D061C3">
        <w:t xml:space="preserve">CTS accreditation </w:t>
      </w:r>
      <w:r w:rsidR="0097235B">
        <w:t>as a</w:t>
      </w:r>
      <w:r w:rsidR="00D061C3">
        <w:t xml:space="preserve"> benefit to their customers</w:t>
      </w:r>
      <w:r>
        <w:t xml:space="preserve"> for them to </w:t>
      </w:r>
      <w:r w:rsidR="00ED4172">
        <w:t xml:space="preserve">be </w:t>
      </w:r>
      <w:r>
        <w:t>in favour and actively pursue it. Met Office and Cefas reaccreditation is not due until 2023. Implementation of the CTS accreditation would be stepwise and happen when DACs are due for reaccreditation</w:t>
      </w:r>
      <w:r w:rsidR="00D061C3">
        <w:t>, i.e. there would be a transition period</w:t>
      </w:r>
      <w:r>
        <w:t>.</w:t>
      </w:r>
      <w:r w:rsidR="00D061C3">
        <w:t xml:space="preserve"> Beyond the transition phase, MEDIN does not want a two-tier system whereby some DACs have CTS and others MEDIN accreditation.</w:t>
      </w:r>
    </w:p>
    <w:p w14:paraId="1953B539" w14:textId="2C20EE06" w:rsidR="006A0BD6" w:rsidRDefault="006A0BD6" w:rsidP="00B66C24">
      <w:pPr>
        <w:spacing w:line="240" w:lineRule="auto"/>
        <w:jc w:val="both"/>
      </w:pPr>
      <w:r>
        <w:t>A number of questions</w:t>
      </w:r>
      <w:r w:rsidR="00ED4172">
        <w:t>/issues</w:t>
      </w:r>
      <w:r>
        <w:t xml:space="preserve"> </w:t>
      </w:r>
      <w:r w:rsidR="00ED4172">
        <w:t>were discussed</w:t>
      </w:r>
      <w:r>
        <w:t>:</w:t>
      </w:r>
    </w:p>
    <w:p w14:paraId="7FA6D39D" w14:textId="06581B6C" w:rsidR="00492001" w:rsidRDefault="00492001" w:rsidP="00844B27">
      <w:pPr>
        <w:pStyle w:val="ListParagraph"/>
        <w:numPr>
          <w:ilvl w:val="0"/>
          <w:numId w:val="45"/>
        </w:numPr>
        <w:spacing w:line="240" w:lineRule="auto"/>
        <w:jc w:val="both"/>
      </w:pPr>
      <w:r>
        <w:t xml:space="preserve">Some DACs would </w:t>
      </w:r>
      <w:r w:rsidR="00ED4172">
        <w:t xml:space="preserve">apply for accreditation at </w:t>
      </w:r>
      <w:r>
        <w:t>the DAC</w:t>
      </w:r>
      <w:r w:rsidR="00ED4172">
        <w:t xml:space="preserve"> level</w:t>
      </w:r>
      <w:r>
        <w:t xml:space="preserve"> (</w:t>
      </w:r>
      <w:r w:rsidR="00844B27">
        <w:t>e.g.</w:t>
      </w:r>
      <w:r>
        <w:t xml:space="preserve"> BODC) whereas other DACs would </w:t>
      </w:r>
      <w:r w:rsidR="00ED4172">
        <w:t>apply for accreditation at the organisation level</w:t>
      </w:r>
      <w:r>
        <w:t xml:space="preserve"> (</w:t>
      </w:r>
      <w:r w:rsidR="00844B27">
        <w:t>e.g.</w:t>
      </w:r>
      <w:r w:rsidR="00ED4172">
        <w:t xml:space="preserve"> UKHO</w:t>
      </w:r>
      <w:r>
        <w:t>)</w:t>
      </w:r>
      <w:r w:rsidR="00ED4172">
        <w:t>.</w:t>
      </w:r>
    </w:p>
    <w:p w14:paraId="0C11323E" w14:textId="165D44A0" w:rsidR="00492001" w:rsidRDefault="00844B27" w:rsidP="00844B27">
      <w:pPr>
        <w:pStyle w:val="ListParagraph"/>
        <w:numPr>
          <w:ilvl w:val="0"/>
          <w:numId w:val="45"/>
        </w:numPr>
        <w:spacing w:line="240" w:lineRule="auto"/>
        <w:jc w:val="both"/>
      </w:pPr>
      <w:r>
        <w:t>F</w:t>
      </w:r>
      <w:r w:rsidR="00492001">
        <w:t xml:space="preserve">or federated </w:t>
      </w:r>
      <w:r w:rsidR="00ED4172">
        <w:t>DACs,</w:t>
      </w:r>
      <w:r w:rsidR="00492001">
        <w:t xml:space="preserve"> </w:t>
      </w:r>
      <w:r>
        <w:t xml:space="preserve">is </w:t>
      </w:r>
      <w:r w:rsidR="00492001">
        <w:t>the accreditation for the whole DAC or for each component</w:t>
      </w:r>
      <w:r>
        <w:t>?</w:t>
      </w:r>
      <w:r w:rsidR="00492001">
        <w:t xml:space="preserve"> In practice, it would need to be a separate application for each component of a federated DAC.</w:t>
      </w:r>
    </w:p>
    <w:p w14:paraId="59ACFA27" w14:textId="25E5D782" w:rsidR="006A0BD6" w:rsidRDefault="006A0BD6" w:rsidP="00844B27">
      <w:pPr>
        <w:pStyle w:val="ListParagraph"/>
        <w:numPr>
          <w:ilvl w:val="0"/>
          <w:numId w:val="45"/>
        </w:numPr>
        <w:spacing w:line="240" w:lineRule="auto"/>
        <w:jc w:val="both"/>
      </w:pPr>
      <w:r>
        <w:t xml:space="preserve">What happens if a DAC fails to gain accreditation under CTS? There needs to be a </w:t>
      </w:r>
      <w:r w:rsidR="0097235B">
        <w:t>fall-back</w:t>
      </w:r>
      <w:r>
        <w:t xml:space="preserve"> position.</w:t>
      </w:r>
    </w:p>
    <w:p w14:paraId="71DF6CA7" w14:textId="00F66F99" w:rsidR="006A0BD6" w:rsidRDefault="006A0BD6" w:rsidP="00844B27">
      <w:pPr>
        <w:pStyle w:val="ListParagraph"/>
        <w:numPr>
          <w:ilvl w:val="0"/>
          <w:numId w:val="45"/>
        </w:numPr>
        <w:spacing w:line="240" w:lineRule="auto"/>
        <w:jc w:val="both"/>
      </w:pPr>
      <w:r>
        <w:t xml:space="preserve">CTS accreditation is out of MEDIN’s hands, MEDIN has been quite flexible in the past – </w:t>
      </w:r>
      <w:r w:rsidR="00E80EE0">
        <w:t xml:space="preserve">there is some concern that </w:t>
      </w:r>
      <w:r>
        <w:t>this is raising the bar</w:t>
      </w:r>
      <w:r w:rsidR="00E80EE0">
        <w:t xml:space="preserve"> and removing control from MEDIN</w:t>
      </w:r>
      <w:r>
        <w:t>.</w:t>
      </w:r>
    </w:p>
    <w:p w14:paraId="5229DD7B" w14:textId="6E939BB5" w:rsidR="006E6CED" w:rsidRPr="0006191A" w:rsidRDefault="006E6CED" w:rsidP="00B66C24">
      <w:pPr>
        <w:spacing w:line="240" w:lineRule="auto"/>
        <w:jc w:val="both"/>
        <w:rPr>
          <w:i/>
        </w:rPr>
      </w:pPr>
      <w:r w:rsidRPr="0006191A">
        <w:rPr>
          <w:i/>
        </w:rPr>
        <w:t>Action</w:t>
      </w:r>
      <w:r w:rsidR="008E260D">
        <w:rPr>
          <w:i/>
        </w:rPr>
        <w:t xml:space="preserve"> 11.9</w:t>
      </w:r>
      <w:r w:rsidR="008F0308" w:rsidRPr="0006191A">
        <w:rPr>
          <w:i/>
        </w:rPr>
        <w:t xml:space="preserve">: </w:t>
      </w:r>
      <w:r w:rsidR="0006191A" w:rsidRPr="00344612">
        <w:rPr>
          <w:i/>
        </w:rPr>
        <w:t>R</w:t>
      </w:r>
      <w:r w:rsidR="0006191A">
        <w:rPr>
          <w:i/>
        </w:rPr>
        <w:t xml:space="preserve">obin </w:t>
      </w:r>
      <w:r w:rsidR="0006191A" w:rsidRPr="00344612">
        <w:rPr>
          <w:i/>
        </w:rPr>
        <w:t>M</w:t>
      </w:r>
      <w:r w:rsidR="0006191A">
        <w:rPr>
          <w:i/>
        </w:rPr>
        <w:t>cCandliss</w:t>
      </w:r>
      <w:r w:rsidR="008F0308" w:rsidRPr="0006191A">
        <w:rPr>
          <w:i/>
        </w:rPr>
        <w:t xml:space="preserve"> to liaise with HES and UKHO (as these organisations are due for MEDIN reaccreditation in 2020) to start the accreditation process with Core Trust Seal (if not already started). </w:t>
      </w:r>
    </w:p>
    <w:p w14:paraId="6F0E803F" w14:textId="4AEFF11B" w:rsidR="00162326" w:rsidRPr="0006191A" w:rsidRDefault="00162326" w:rsidP="00B66C24">
      <w:pPr>
        <w:spacing w:line="240" w:lineRule="auto"/>
        <w:jc w:val="both"/>
        <w:rPr>
          <w:i/>
        </w:rPr>
      </w:pPr>
      <w:r w:rsidRPr="0006191A">
        <w:rPr>
          <w:i/>
        </w:rPr>
        <w:t>Action</w:t>
      </w:r>
      <w:r w:rsidR="008E260D">
        <w:rPr>
          <w:i/>
        </w:rPr>
        <w:t xml:space="preserve"> 11.10</w:t>
      </w:r>
      <w:r w:rsidRPr="0006191A">
        <w:rPr>
          <w:i/>
        </w:rPr>
        <w:t>: C</w:t>
      </w:r>
      <w:r w:rsidR="008E260D">
        <w:rPr>
          <w:i/>
        </w:rPr>
        <w:t xml:space="preserve">lare </w:t>
      </w:r>
      <w:r w:rsidRPr="0006191A">
        <w:rPr>
          <w:i/>
        </w:rPr>
        <w:t>P</w:t>
      </w:r>
      <w:r w:rsidR="008E260D">
        <w:rPr>
          <w:i/>
        </w:rPr>
        <w:t>ostlethwaite</w:t>
      </w:r>
      <w:r w:rsidRPr="0006191A">
        <w:rPr>
          <w:i/>
        </w:rPr>
        <w:t xml:space="preserve"> to liaise with Core Trust Seal to establish whether MEDIN will pay the umbrella fee for accrediting MEDIN DACs. </w:t>
      </w:r>
    </w:p>
    <w:p w14:paraId="1523CC78" w14:textId="77777777" w:rsidR="00B66C24" w:rsidRPr="00AF469E" w:rsidRDefault="00B66C24" w:rsidP="00B66C24">
      <w:pPr>
        <w:spacing w:line="240" w:lineRule="auto"/>
        <w:jc w:val="both"/>
      </w:pPr>
    </w:p>
    <w:p w14:paraId="13EFA17C" w14:textId="697FB7A0" w:rsidR="0045182D" w:rsidRPr="00224234" w:rsidRDefault="00636941" w:rsidP="000C0402">
      <w:pPr>
        <w:spacing w:line="240" w:lineRule="auto"/>
        <w:jc w:val="both"/>
        <w:rPr>
          <w:b/>
        </w:rPr>
      </w:pPr>
      <w:r w:rsidRPr="00224234">
        <w:t>5</w:t>
      </w:r>
      <w:r w:rsidR="0045182D" w:rsidRPr="00224234">
        <w:rPr>
          <w:b/>
        </w:rPr>
        <w:t>. Promoting th</w:t>
      </w:r>
      <w:r w:rsidR="009955BF" w:rsidRPr="00224234">
        <w:rPr>
          <w:b/>
        </w:rPr>
        <w:t>e DAC Network</w:t>
      </w:r>
    </w:p>
    <w:p w14:paraId="277D7CD2" w14:textId="4C8DEE5A" w:rsidR="00636941" w:rsidRPr="00224234" w:rsidRDefault="00DC4A26" w:rsidP="000C0402">
      <w:pPr>
        <w:spacing w:line="240" w:lineRule="auto"/>
        <w:jc w:val="both"/>
        <w:rPr>
          <w:u w:val="single"/>
        </w:rPr>
      </w:pPr>
      <w:r w:rsidRPr="00224234">
        <w:rPr>
          <w:u w:val="single"/>
        </w:rPr>
        <w:t>5(a</w:t>
      </w:r>
      <w:r w:rsidR="00636941" w:rsidRPr="00224234">
        <w:rPr>
          <w:u w:val="single"/>
        </w:rPr>
        <w:t xml:space="preserve">) </w:t>
      </w:r>
      <w:r w:rsidRPr="00224234">
        <w:rPr>
          <w:u w:val="single"/>
        </w:rPr>
        <w:t>Forthcoming international meetings</w:t>
      </w:r>
    </w:p>
    <w:p w14:paraId="58BB2C8F" w14:textId="4C530D9F" w:rsidR="00224234" w:rsidRPr="00224234" w:rsidRDefault="00E80EE0" w:rsidP="000C0402">
      <w:pPr>
        <w:spacing w:line="240" w:lineRule="auto"/>
        <w:jc w:val="both"/>
      </w:pPr>
      <w:r>
        <w:t>This w</w:t>
      </w:r>
      <w:r w:rsidR="00224234" w:rsidRPr="00224234">
        <w:t xml:space="preserve">ill be routinely covered as part of </w:t>
      </w:r>
      <w:r>
        <w:t xml:space="preserve">DAC </w:t>
      </w:r>
      <w:r w:rsidR="00224234" w:rsidRPr="00224234">
        <w:t>annual reporting.</w:t>
      </w:r>
    </w:p>
    <w:p w14:paraId="23423AF9" w14:textId="786E7293" w:rsidR="00DC4A26" w:rsidRPr="00CF414B" w:rsidRDefault="00DC4A26" w:rsidP="000C0402">
      <w:pPr>
        <w:spacing w:line="240" w:lineRule="auto"/>
        <w:jc w:val="both"/>
        <w:rPr>
          <w:highlight w:val="yellow"/>
        </w:rPr>
      </w:pPr>
    </w:p>
    <w:p w14:paraId="402E6DB5" w14:textId="284E4170" w:rsidR="005D6D21" w:rsidRPr="00224234" w:rsidRDefault="005D6D21" w:rsidP="000C0402">
      <w:pPr>
        <w:spacing w:line="240" w:lineRule="auto"/>
        <w:jc w:val="both"/>
        <w:rPr>
          <w:u w:val="single"/>
        </w:rPr>
      </w:pPr>
      <w:r w:rsidRPr="00224234">
        <w:rPr>
          <w:u w:val="single"/>
        </w:rPr>
        <w:t>5(b) DAC webpage updates</w:t>
      </w:r>
    </w:p>
    <w:p w14:paraId="5D3137CF" w14:textId="7745AD82" w:rsidR="005D6D21" w:rsidRPr="00224234" w:rsidRDefault="005D6D21" w:rsidP="000C0402">
      <w:pPr>
        <w:spacing w:line="240" w:lineRule="auto"/>
        <w:jc w:val="both"/>
      </w:pPr>
      <w:r w:rsidRPr="00224234">
        <w:t>None required</w:t>
      </w:r>
      <w:r w:rsidR="0073466F" w:rsidRPr="00224234">
        <w:t xml:space="preserve"> this time</w:t>
      </w:r>
      <w:r w:rsidRPr="00224234">
        <w:t>.</w:t>
      </w:r>
    </w:p>
    <w:p w14:paraId="43CA360C" w14:textId="77777777" w:rsidR="00DC4A26" w:rsidRPr="00CF414B" w:rsidRDefault="00DC4A26" w:rsidP="000C0402">
      <w:pPr>
        <w:spacing w:line="240" w:lineRule="auto"/>
        <w:jc w:val="both"/>
        <w:rPr>
          <w:highlight w:val="yellow"/>
        </w:rPr>
      </w:pPr>
    </w:p>
    <w:p w14:paraId="03DC3CEF" w14:textId="1EF6011F" w:rsidR="0063491C" w:rsidRPr="00224234" w:rsidRDefault="001E7AA3" w:rsidP="000C0402">
      <w:pPr>
        <w:spacing w:line="240" w:lineRule="auto"/>
        <w:jc w:val="both"/>
        <w:rPr>
          <w:b/>
        </w:rPr>
      </w:pPr>
      <w:r w:rsidRPr="00224234">
        <w:rPr>
          <w:b/>
        </w:rPr>
        <w:t>6</w:t>
      </w:r>
      <w:r w:rsidR="0063491C" w:rsidRPr="00224234">
        <w:rPr>
          <w:b/>
        </w:rPr>
        <w:t>. Coordinated data archiving</w:t>
      </w:r>
    </w:p>
    <w:p w14:paraId="45944098" w14:textId="2F92216E" w:rsidR="00D54BD0" w:rsidRPr="00224234" w:rsidRDefault="00F918B1" w:rsidP="000C0402">
      <w:pPr>
        <w:spacing w:line="240" w:lineRule="auto"/>
        <w:jc w:val="both"/>
        <w:rPr>
          <w:u w:val="single"/>
        </w:rPr>
      </w:pPr>
      <w:r w:rsidRPr="00224234">
        <w:rPr>
          <w:u w:val="single"/>
        </w:rPr>
        <w:t>6(a</w:t>
      </w:r>
      <w:r w:rsidR="00115929" w:rsidRPr="00224234">
        <w:rPr>
          <w:u w:val="single"/>
        </w:rPr>
        <w:t>)</w:t>
      </w:r>
      <w:r w:rsidR="00D54BD0" w:rsidRPr="00224234">
        <w:rPr>
          <w:u w:val="single"/>
        </w:rPr>
        <w:t xml:space="preserve"> </w:t>
      </w:r>
      <w:r w:rsidR="006412AA" w:rsidRPr="00224234">
        <w:rPr>
          <w:u w:val="single"/>
        </w:rPr>
        <w:t>coordinated approach to archiving multidisciplinary datasets (DASSH)</w:t>
      </w:r>
      <w:r w:rsidR="00D54BD0" w:rsidRPr="00224234">
        <w:rPr>
          <w:u w:val="single"/>
        </w:rPr>
        <w:t xml:space="preserve"> </w:t>
      </w:r>
    </w:p>
    <w:p w14:paraId="48188C41" w14:textId="2F91AE0D" w:rsidR="00224234" w:rsidRPr="00224234" w:rsidRDefault="00224234" w:rsidP="000C0402">
      <w:pPr>
        <w:spacing w:line="240" w:lineRule="auto"/>
        <w:jc w:val="both"/>
      </w:pPr>
      <w:r w:rsidRPr="00224234">
        <w:t xml:space="preserve">The MEDIN helpdesk has an </w:t>
      </w:r>
      <w:r w:rsidR="008C28A0">
        <w:t>enquiry about depositing multidisciplinary data - c</w:t>
      </w:r>
      <w:r w:rsidRPr="00224234">
        <w:t>hemistry and microbenthic monitoring. This is in progress at present.</w:t>
      </w:r>
    </w:p>
    <w:p w14:paraId="0C895DFE" w14:textId="77777777" w:rsidR="004C7AD9" w:rsidRPr="00CF414B" w:rsidRDefault="004C7AD9" w:rsidP="00F5377A">
      <w:pPr>
        <w:spacing w:after="0" w:line="240" w:lineRule="auto"/>
        <w:jc w:val="both"/>
        <w:rPr>
          <w:b/>
          <w:highlight w:val="yellow"/>
          <w:u w:val="single"/>
        </w:rPr>
      </w:pPr>
    </w:p>
    <w:p w14:paraId="15C690E9" w14:textId="6E1DE93B" w:rsidR="00701DE9" w:rsidRPr="003974BC" w:rsidRDefault="00701DE9" w:rsidP="00F5377A">
      <w:pPr>
        <w:spacing w:after="0" w:line="240" w:lineRule="auto"/>
        <w:jc w:val="both"/>
        <w:rPr>
          <w:b/>
        </w:rPr>
      </w:pPr>
      <w:r w:rsidRPr="003974BC">
        <w:rPr>
          <w:b/>
        </w:rPr>
        <w:lastRenderedPageBreak/>
        <w:t>7. DAC Data Access Services</w:t>
      </w:r>
    </w:p>
    <w:p w14:paraId="7CDC03FC" w14:textId="39CB701B" w:rsidR="008F1EB8" w:rsidRPr="00224234" w:rsidRDefault="00224234" w:rsidP="00593140">
      <w:pPr>
        <w:spacing w:after="0" w:line="240" w:lineRule="auto"/>
        <w:jc w:val="both"/>
        <w:rPr>
          <w:u w:val="single"/>
        </w:rPr>
      </w:pPr>
      <w:r w:rsidRPr="00224234">
        <w:rPr>
          <w:u w:val="single"/>
        </w:rPr>
        <w:t>7(a</w:t>
      </w:r>
      <w:r w:rsidR="008F1EB8" w:rsidRPr="00224234">
        <w:rPr>
          <w:u w:val="single"/>
        </w:rPr>
        <w:t>) QC of existing metadata records</w:t>
      </w:r>
    </w:p>
    <w:p w14:paraId="5A00A234" w14:textId="655B8A91" w:rsidR="0062644E" w:rsidRPr="00224234" w:rsidRDefault="0062644E" w:rsidP="00593140">
      <w:pPr>
        <w:spacing w:after="0" w:line="240" w:lineRule="auto"/>
        <w:jc w:val="both"/>
      </w:pPr>
    </w:p>
    <w:p w14:paraId="154FEBDE" w14:textId="4350AB66" w:rsidR="00224234" w:rsidRPr="00224234" w:rsidRDefault="00224234" w:rsidP="00593140">
      <w:pPr>
        <w:spacing w:after="0" w:line="240" w:lineRule="auto"/>
        <w:jc w:val="both"/>
      </w:pPr>
      <w:r w:rsidRPr="00224234">
        <w:t>A report from Gaynor Evans showed the status of metadata validation errors for the DACs.</w:t>
      </w:r>
    </w:p>
    <w:p w14:paraId="08CC3BAE" w14:textId="6DBA768B" w:rsidR="00224234" w:rsidRPr="00224234" w:rsidRDefault="00224234" w:rsidP="00DE2193">
      <w:pPr>
        <w:pStyle w:val="ListParagraph"/>
        <w:numPr>
          <w:ilvl w:val="0"/>
          <w:numId w:val="46"/>
        </w:numPr>
        <w:spacing w:after="0" w:line="240" w:lineRule="auto"/>
        <w:jc w:val="both"/>
      </w:pPr>
      <w:r w:rsidRPr="00224234">
        <w:t xml:space="preserve">DASSH noted that it is dealing with </w:t>
      </w:r>
      <w:r w:rsidR="00E80EE0" w:rsidRPr="00224234">
        <w:t>many</w:t>
      </w:r>
      <w:r w:rsidRPr="00224234">
        <w:t xml:space="preserve"> third party metadata records so it takes longer to get the</w:t>
      </w:r>
      <w:r w:rsidR="008C28A0">
        <w:t xml:space="preserve"> corrections sorted.</w:t>
      </w:r>
    </w:p>
    <w:p w14:paraId="33B84B3A" w14:textId="05F14DF8" w:rsidR="00224234" w:rsidRPr="00224234" w:rsidRDefault="00224234" w:rsidP="00DE2193">
      <w:pPr>
        <w:pStyle w:val="ListParagraph"/>
        <w:numPr>
          <w:ilvl w:val="0"/>
          <w:numId w:val="46"/>
        </w:numPr>
        <w:spacing w:after="0" w:line="240" w:lineRule="auto"/>
        <w:jc w:val="both"/>
      </w:pPr>
      <w:r w:rsidRPr="00224234">
        <w:t>There is still an issue</w:t>
      </w:r>
      <w:r w:rsidR="00E80EE0">
        <w:t xml:space="preserve"> in that the Metadata Maestro is</w:t>
      </w:r>
      <w:r w:rsidRPr="00224234">
        <w:t xml:space="preserve"> validating 100% of MSS records but the portal shows 100% failing.</w:t>
      </w:r>
    </w:p>
    <w:p w14:paraId="3FB66A40" w14:textId="1137276C" w:rsidR="00224234" w:rsidRPr="00224234" w:rsidRDefault="00224234" w:rsidP="00DE2193">
      <w:pPr>
        <w:pStyle w:val="ListParagraph"/>
        <w:numPr>
          <w:ilvl w:val="0"/>
          <w:numId w:val="46"/>
        </w:numPr>
        <w:spacing w:after="0" w:line="240" w:lineRule="auto"/>
        <w:jc w:val="both"/>
      </w:pPr>
      <w:r w:rsidRPr="00224234">
        <w:t xml:space="preserve">There </w:t>
      </w:r>
      <w:r w:rsidR="00E80EE0" w:rsidRPr="00224234">
        <w:t>will not</w:t>
      </w:r>
      <w:r w:rsidRPr="00224234">
        <w:t xml:space="preserve"> be a tool to create or validate V3 until early next FY.</w:t>
      </w:r>
    </w:p>
    <w:p w14:paraId="0DD457A9" w14:textId="3D605D6F" w:rsidR="00224234" w:rsidRPr="00224234" w:rsidRDefault="00224234" w:rsidP="00DE2193">
      <w:pPr>
        <w:pStyle w:val="ListParagraph"/>
        <w:numPr>
          <w:ilvl w:val="0"/>
          <w:numId w:val="46"/>
        </w:numPr>
        <w:spacing w:after="0" w:line="240" w:lineRule="auto"/>
        <w:jc w:val="both"/>
      </w:pPr>
      <w:r w:rsidRPr="00224234">
        <w:t>HES is cleaning up a lot of duplicate records at the moment.</w:t>
      </w:r>
    </w:p>
    <w:p w14:paraId="34ED3A00" w14:textId="3F3867BD" w:rsidR="00224234" w:rsidRPr="00224234" w:rsidRDefault="00224234" w:rsidP="00DE2193">
      <w:pPr>
        <w:pStyle w:val="ListParagraph"/>
        <w:numPr>
          <w:ilvl w:val="0"/>
          <w:numId w:val="46"/>
        </w:numPr>
        <w:spacing w:after="0" w:line="240" w:lineRule="auto"/>
        <w:jc w:val="both"/>
      </w:pPr>
      <w:r w:rsidRPr="00224234">
        <w:t>MSS reported that it is possible to add or update records but not possible to remove them.</w:t>
      </w:r>
    </w:p>
    <w:p w14:paraId="52BF7931" w14:textId="77777777" w:rsidR="008C28A0" w:rsidRDefault="008C28A0" w:rsidP="00593140">
      <w:pPr>
        <w:spacing w:after="0" w:line="240" w:lineRule="auto"/>
        <w:jc w:val="both"/>
      </w:pPr>
    </w:p>
    <w:p w14:paraId="71F09ACB" w14:textId="2C61AF6C" w:rsidR="00224234" w:rsidRDefault="00224234" w:rsidP="00593140">
      <w:pPr>
        <w:spacing w:after="0" w:line="240" w:lineRule="auto"/>
        <w:jc w:val="both"/>
        <w:rPr>
          <w:i/>
        </w:rPr>
      </w:pPr>
      <w:r w:rsidRPr="00344612">
        <w:rPr>
          <w:i/>
        </w:rPr>
        <w:t>Action</w:t>
      </w:r>
      <w:r w:rsidR="008E260D">
        <w:rPr>
          <w:i/>
        </w:rPr>
        <w:t xml:space="preserve"> 11.11</w:t>
      </w:r>
      <w:r w:rsidRPr="00344612">
        <w:rPr>
          <w:i/>
        </w:rPr>
        <w:t>: C</w:t>
      </w:r>
      <w:r w:rsidR="008E260D">
        <w:rPr>
          <w:i/>
        </w:rPr>
        <w:t xml:space="preserve">lare </w:t>
      </w:r>
      <w:r w:rsidRPr="00344612">
        <w:rPr>
          <w:i/>
        </w:rPr>
        <w:t>P</w:t>
      </w:r>
      <w:r w:rsidR="008E260D">
        <w:rPr>
          <w:i/>
        </w:rPr>
        <w:t>ostlethwaite</w:t>
      </w:r>
      <w:r w:rsidRPr="00344612">
        <w:rPr>
          <w:i/>
        </w:rPr>
        <w:t xml:space="preserve"> to check with Gaynor</w:t>
      </w:r>
      <w:r w:rsidR="008E260D">
        <w:rPr>
          <w:i/>
        </w:rPr>
        <w:t xml:space="preserve"> Evans</w:t>
      </w:r>
      <w:r w:rsidRPr="00344612">
        <w:rPr>
          <w:i/>
        </w:rPr>
        <w:t xml:space="preserve"> what the process is for removing metadata records</w:t>
      </w:r>
      <w:r w:rsidR="008B6DBB">
        <w:rPr>
          <w:i/>
        </w:rPr>
        <w:t xml:space="preserve"> from the MEDIN portal and </w:t>
      </w:r>
      <w:r w:rsidR="00030360">
        <w:rPr>
          <w:i/>
        </w:rPr>
        <w:t>feedback</w:t>
      </w:r>
      <w:r w:rsidR="008B6DBB">
        <w:rPr>
          <w:i/>
        </w:rPr>
        <w:t xml:space="preserve"> to the group</w:t>
      </w:r>
      <w:r w:rsidRPr="00344612">
        <w:rPr>
          <w:i/>
        </w:rPr>
        <w:t>.</w:t>
      </w:r>
    </w:p>
    <w:p w14:paraId="5CD8B97A" w14:textId="77777777" w:rsidR="003974BC" w:rsidRPr="00344612" w:rsidRDefault="003974BC" w:rsidP="00593140">
      <w:pPr>
        <w:spacing w:after="0" w:line="240" w:lineRule="auto"/>
        <w:jc w:val="both"/>
        <w:rPr>
          <w:i/>
        </w:rPr>
      </w:pPr>
    </w:p>
    <w:p w14:paraId="60703337" w14:textId="77777777" w:rsidR="00224234" w:rsidRDefault="00224234" w:rsidP="00593140">
      <w:pPr>
        <w:spacing w:after="0" w:line="240" w:lineRule="auto"/>
        <w:jc w:val="both"/>
        <w:rPr>
          <w:highlight w:val="yellow"/>
        </w:rPr>
      </w:pPr>
    </w:p>
    <w:p w14:paraId="6873B42E" w14:textId="065C4615" w:rsidR="003D324F" w:rsidRPr="003974BC" w:rsidRDefault="003D324F" w:rsidP="003D324F">
      <w:pPr>
        <w:spacing w:after="0" w:line="240" w:lineRule="auto"/>
        <w:jc w:val="both"/>
        <w:rPr>
          <w:b/>
        </w:rPr>
      </w:pPr>
      <w:r w:rsidRPr="003974BC">
        <w:rPr>
          <w:b/>
        </w:rPr>
        <w:t>8. Joint Working Group meeting</w:t>
      </w:r>
    </w:p>
    <w:p w14:paraId="1CF94589" w14:textId="2E65725E" w:rsidR="003D324F" w:rsidRPr="003D324F" w:rsidRDefault="003D324F" w:rsidP="003D324F">
      <w:pPr>
        <w:spacing w:after="0" w:line="240" w:lineRule="auto"/>
        <w:jc w:val="both"/>
      </w:pPr>
      <w:r>
        <w:t xml:space="preserve">Items to be discussed include </w:t>
      </w:r>
      <w:r w:rsidR="008C28A0">
        <w:t xml:space="preserve">the recent MEDIN </w:t>
      </w:r>
      <w:r>
        <w:t>Cost Benefit Analysis</w:t>
      </w:r>
      <w:r w:rsidR="008C28A0">
        <w:t xml:space="preserve"> report</w:t>
      </w:r>
      <w:r>
        <w:t xml:space="preserve"> and </w:t>
      </w:r>
      <w:r w:rsidR="008C28A0">
        <w:t xml:space="preserve">the </w:t>
      </w:r>
      <w:r>
        <w:t>provenance tracking</w:t>
      </w:r>
      <w:r w:rsidR="008C28A0">
        <w:t xml:space="preserve"> activity</w:t>
      </w:r>
      <w:r>
        <w:t>.</w:t>
      </w:r>
      <w:r w:rsidR="00E80EE0">
        <w:t xml:space="preserve"> </w:t>
      </w:r>
    </w:p>
    <w:p w14:paraId="01067201" w14:textId="3FED90FB" w:rsidR="003E1459" w:rsidRDefault="003E1459" w:rsidP="00615A0E">
      <w:pPr>
        <w:spacing w:after="0" w:line="240" w:lineRule="auto"/>
        <w:jc w:val="both"/>
        <w:rPr>
          <w:highlight w:val="yellow"/>
          <w:u w:val="single"/>
        </w:rPr>
      </w:pPr>
    </w:p>
    <w:p w14:paraId="17DFB15F" w14:textId="77777777" w:rsidR="003D324F" w:rsidRPr="00CF414B" w:rsidRDefault="003D324F" w:rsidP="00615A0E">
      <w:pPr>
        <w:spacing w:after="0" w:line="240" w:lineRule="auto"/>
        <w:jc w:val="both"/>
        <w:rPr>
          <w:highlight w:val="yellow"/>
          <w:u w:val="single"/>
        </w:rPr>
      </w:pPr>
    </w:p>
    <w:p w14:paraId="55C20C56" w14:textId="4160C5C2" w:rsidR="00DD36FC" w:rsidRPr="0082349A" w:rsidRDefault="00DD36FC" w:rsidP="000C0402">
      <w:pPr>
        <w:spacing w:line="240" w:lineRule="auto"/>
        <w:jc w:val="both"/>
        <w:rPr>
          <w:b/>
        </w:rPr>
      </w:pPr>
      <w:r w:rsidRPr="0082349A">
        <w:rPr>
          <w:b/>
        </w:rPr>
        <w:t>9. AOB</w:t>
      </w:r>
    </w:p>
    <w:p w14:paraId="0141FFE8" w14:textId="269BDD6D" w:rsidR="0082349A" w:rsidRPr="0082349A" w:rsidRDefault="0082349A" w:rsidP="0082349A">
      <w:pPr>
        <w:spacing w:line="240" w:lineRule="auto"/>
        <w:jc w:val="both"/>
        <w:rPr>
          <w:u w:val="single"/>
        </w:rPr>
      </w:pPr>
      <w:r w:rsidRPr="0082349A">
        <w:rPr>
          <w:u w:val="single"/>
        </w:rPr>
        <w:t>9(a) DataCite – make data count</w:t>
      </w:r>
    </w:p>
    <w:p w14:paraId="448A63AE" w14:textId="23784BF4" w:rsidR="0082349A" w:rsidRPr="0082349A" w:rsidRDefault="0082349A" w:rsidP="0082349A">
      <w:pPr>
        <w:spacing w:line="240" w:lineRule="auto"/>
        <w:jc w:val="both"/>
      </w:pPr>
      <w:r>
        <w:t>OW had hope</w:t>
      </w:r>
      <w:r w:rsidR="008C28A0">
        <w:t>d to give an update on progress,</w:t>
      </w:r>
      <w:r>
        <w:t xml:space="preserve"> however, other priorities have meant that </w:t>
      </w:r>
      <w:r w:rsidR="008C28A0">
        <w:t>progress has stalled.</w:t>
      </w:r>
      <w:r>
        <w:t xml:space="preserve"> It remains an aspiration for the future.</w:t>
      </w:r>
    </w:p>
    <w:p w14:paraId="1799C5B2" w14:textId="77777777" w:rsidR="0082349A" w:rsidRDefault="0082349A" w:rsidP="000C0402">
      <w:pPr>
        <w:spacing w:line="240" w:lineRule="auto"/>
        <w:jc w:val="both"/>
        <w:rPr>
          <w:highlight w:val="yellow"/>
          <w:u w:val="single"/>
        </w:rPr>
      </w:pPr>
    </w:p>
    <w:p w14:paraId="106027C5" w14:textId="7229609D" w:rsidR="0040461E" w:rsidRPr="001539B9" w:rsidRDefault="0040461E" w:rsidP="000C0402">
      <w:pPr>
        <w:spacing w:line="240" w:lineRule="auto"/>
        <w:jc w:val="both"/>
        <w:rPr>
          <w:u w:val="single"/>
        </w:rPr>
      </w:pPr>
      <w:r w:rsidRPr="001539B9">
        <w:rPr>
          <w:u w:val="single"/>
        </w:rPr>
        <w:t>9</w:t>
      </w:r>
      <w:r w:rsidR="0084558B" w:rsidRPr="001539B9">
        <w:rPr>
          <w:u w:val="single"/>
        </w:rPr>
        <w:t>(</w:t>
      </w:r>
      <w:r w:rsidR="001539B9" w:rsidRPr="001539B9">
        <w:rPr>
          <w:u w:val="single"/>
        </w:rPr>
        <w:t>b</w:t>
      </w:r>
      <w:r w:rsidR="0084558B" w:rsidRPr="001539B9">
        <w:rPr>
          <w:u w:val="single"/>
        </w:rPr>
        <w:t xml:space="preserve">) </w:t>
      </w:r>
      <w:r w:rsidR="00DF2BBB" w:rsidRPr="001539B9">
        <w:rPr>
          <w:u w:val="single"/>
        </w:rPr>
        <w:t>Date of next meeting</w:t>
      </w:r>
    </w:p>
    <w:p w14:paraId="53E272F4" w14:textId="018989ED" w:rsidR="00DD36FC" w:rsidRPr="001539B9" w:rsidRDefault="001539B9" w:rsidP="000C0402">
      <w:pPr>
        <w:spacing w:line="240" w:lineRule="auto"/>
        <w:jc w:val="both"/>
      </w:pPr>
      <w:r w:rsidRPr="001539B9">
        <w:t>RM will poll for dates for a meeting in Q1 2020/21</w:t>
      </w:r>
    </w:p>
    <w:p w14:paraId="11BEF821" w14:textId="77777777" w:rsidR="00344612" w:rsidRDefault="00344612" w:rsidP="007A1D09">
      <w:pPr>
        <w:spacing w:after="0" w:line="240" w:lineRule="auto"/>
        <w:jc w:val="both"/>
        <w:rPr>
          <w:b/>
        </w:rPr>
      </w:pPr>
    </w:p>
    <w:p w14:paraId="52AA6E16" w14:textId="26F14A5F" w:rsidR="007A1D09" w:rsidRDefault="007A1D09" w:rsidP="007A1D09">
      <w:pPr>
        <w:spacing w:after="0" w:line="240" w:lineRule="auto"/>
        <w:jc w:val="both"/>
      </w:pPr>
      <w:r w:rsidRPr="00344612">
        <w:rPr>
          <w:b/>
        </w:rPr>
        <w:t xml:space="preserve">Table 1: </w:t>
      </w:r>
      <w:r w:rsidRPr="00344612">
        <w:t>Actions from DAC WG meeting</w:t>
      </w:r>
      <w:r w:rsidR="00344612" w:rsidRPr="00344612">
        <w:t xml:space="preserve"> on 4</w:t>
      </w:r>
      <w:r w:rsidRPr="00344612">
        <w:rPr>
          <w:vertAlign w:val="superscript"/>
        </w:rPr>
        <w:t>th</w:t>
      </w:r>
      <w:r w:rsidRPr="00344612">
        <w:t xml:space="preserve"> </w:t>
      </w:r>
      <w:r w:rsidR="00344612" w:rsidRPr="00344612">
        <w:t>December</w:t>
      </w:r>
      <w:r w:rsidR="00C755E8" w:rsidRPr="00344612">
        <w:t xml:space="preserve"> 2019</w:t>
      </w:r>
    </w:p>
    <w:tbl>
      <w:tblPr>
        <w:tblStyle w:val="TableGrid"/>
        <w:tblW w:w="0" w:type="auto"/>
        <w:tblLook w:val="04A0" w:firstRow="1" w:lastRow="0" w:firstColumn="1" w:lastColumn="0" w:noHBand="0" w:noVBand="1"/>
      </w:tblPr>
      <w:tblGrid>
        <w:gridCol w:w="704"/>
        <w:gridCol w:w="6804"/>
        <w:gridCol w:w="1508"/>
      </w:tblGrid>
      <w:tr w:rsidR="00344612" w:rsidRPr="008B6DBB" w14:paraId="33B27900" w14:textId="77777777" w:rsidTr="008E260D">
        <w:tc>
          <w:tcPr>
            <w:tcW w:w="7508" w:type="dxa"/>
            <w:gridSpan w:val="2"/>
          </w:tcPr>
          <w:p w14:paraId="4F275086" w14:textId="77777777" w:rsidR="00344612" w:rsidRPr="008B6DBB" w:rsidRDefault="00344612" w:rsidP="00C063F5">
            <w:pPr>
              <w:jc w:val="both"/>
              <w:rPr>
                <w:rFonts w:cstheme="minorHAnsi"/>
                <w:b/>
                <w:sz w:val="18"/>
                <w:szCs w:val="18"/>
              </w:rPr>
            </w:pPr>
            <w:r w:rsidRPr="008B6DBB">
              <w:rPr>
                <w:rFonts w:cstheme="minorHAnsi"/>
                <w:b/>
                <w:sz w:val="18"/>
                <w:szCs w:val="18"/>
              </w:rPr>
              <w:t>Action</w:t>
            </w:r>
          </w:p>
        </w:tc>
        <w:tc>
          <w:tcPr>
            <w:tcW w:w="1508" w:type="dxa"/>
          </w:tcPr>
          <w:p w14:paraId="3248F381" w14:textId="77777777" w:rsidR="00344612" w:rsidRPr="007A115E" w:rsidRDefault="00344612" w:rsidP="00C063F5">
            <w:pPr>
              <w:jc w:val="both"/>
              <w:rPr>
                <w:rFonts w:cstheme="minorHAnsi"/>
                <w:b/>
                <w:sz w:val="18"/>
                <w:szCs w:val="18"/>
              </w:rPr>
            </w:pPr>
            <w:r w:rsidRPr="007A115E">
              <w:rPr>
                <w:rFonts w:cstheme="minorHAnsi"/>
                <w:b/>
                <w:sz w:val="18"/>
                <w:szCs w:val="18"/>
              </w:rPr>
              <w:t>Progress</w:t>
            </w:r>
          </w:p>
        </w:tc>
      </w:tr>
      <w:tr w:rsidR="00344612" w:rsidRPr="008B6DBB" w14:paraId="3686D6E3" w14:textId="77777777" w:rsidTr="008E260D">
        <w:tc>
          <w:tcPr>
            <w:tcW w:w="704" w:type="dxa"/>
          </w:tcPr>
          <w:p w14:paraId="60D8C65F" w14:textId="5A2A8939" w:rsidR="00344612" w:rsidRPr="008B6DBB" w:rsidRDefault="008E260D" w:rsidP="00C063F5">
            <w:pPr>
              <w:jc w:val="both"/>
              <w:rPr>
                <w:rFonts w:cstheme="minorHAnsi"/>
                <w:sz w:val="18"/>
                <w:szCs w:val="18"/>
              </w:rPr>
            </w:pPr>
            <w:r>
              <w:rPr>
                <w:rFonts w:cstheme="minorHAnsi"/>
                <w:sz w:val="18"/>
                <w:szCs w:val="18"/>
              </w:rPr>
              <w:t>11.1</w:t>
            </w:r>
          </w:p>
        </w:tc>
        <w:tc>
          <w:tcPr>
            <w:tcW w:w="6804" w:type="dxa"/>
          </w:tcPr>
          <w:p w14:paraId="773F0E63" w14:textId="30B37FA3" w:rsidR="00344612" w:rsidRPr="007A115E" w:rsidRDefault="008E260D" w:rsidP="00C063F5">
            <w:pPr>
              <w:jc w:val="both"/>
              <w:rPr>
                <w:rFonts w:cstheme="minorHAnsi"/>
                <w:sz w:val="18"/>
                <w:szCs w:val="18"/>
              </w:rPr>
            </w:pPr>
            <w:r>
              <w:rPr>
                <w:rFonts w:cstheme="minorHAnsi"/>
                <w:sz w:val="18"/>
                <w:szCs w:val="18"/>
              </w:rPr>
              <w:t>Robin McCandliss</w:t>
            </w:r>
            <w:r w:rsidR="00344612" w:rsidRPr="007A115E">
              <w:rPr>
                <w:rFonts w:cstheme="minorHAnsi"/>
                <w:sz w:val="18"/>
                <w:szCs w:val="18"/>
              </w:rPr>
              <w:t xml:space="preserve"> to circulate DAC work plan roadmap, highlighting activities at risk.</w:t>
            </w:r>
          </w:p>
        </w:tc>
        <w:tc>
          <w:tcPr>
            <w:tcW w:w="1508" w:type="dxa"/>
          </w:tcPr>
          <w:p w14:paraId="4917F10A" w14:textId="41F0A793" w:rsidR="00344612" w:rsidRPr="007A115E" w:rsidRDefault="00344612" w:rsidP="00C063F5">
            <w:pPr>
              <w:jc w:val="both"/>
              <w:rPr>
                <w:rFonts w:cstheme="minorHAnsi"/>
                <w:sz w:val="18"/>
                <w:szCs w:val="18"/>
              </w:rPr>
            </w:pPr>
          </w:p>
        </w:tc>
      </w:tr>
      <w:tr w:rsidR="00344612" w:rsidRPr="008B6DBB" w14:paraId="6C2509AD" w14:textId="77777777" w:rsidTr="008E260D">
        <w:tc>
          <w:tcPr>
            <w:tcW w:w="704" w:type="dxa"/>
          </w:tcPr>
          <w:p w14:paraId="6DEE9C87" w14:textId="1F2D76BB" w:rsidR="00344612" w:rsidRPr="008B6DBB" w:rsidRDefault="008E260D" w:rsidP="00C063F5">
            <w:pPr>
              <w:jc w:val="both"/>
              <w:rPr>
                <w:rFonts w:cstheme="minorHAnsi"/>
                <w:sz w:val="18"/>
                <w:szCs w:val="18"/>
              </w:rPr>
            </w:pPr>
            <w:r>
              <w:rPr>
                <w:rFonts w:cstheme="minorHAnsi"/>
                <w:sz w:val="18"/>
                <w:szCs w:val="18"/>
              </w:rPr>
              <w:t>11.2</w:t>
            </w:r>
          </w:p>
        </w:tc>
        <w:tc>
          <w:tcPr>
            <w:tcW w:w="6804" w:type="dxa"/>
          </w:tcPr>
          <w:p w14:paraId="75F7CD9E" w14:textId="34BB0B42" w:rsidR="00344612" w:rsidRPr="007A115E" w:rsidRDefault="00344612" w:rsidP="00C063F5">
            <w:pPr>
              <w:jc w:val="both"/>
              <w:rPr>
                <w:rFonts w:cstheme="minorHAnsi"/>
                <w:sz w:val="18"/>
                <w:szCs w:val="18"/>
              </w:rPr>
            </w:pPr>
            <w:r w:rsidRPr="007A115E">
              <w:rPr>
                <w:rFonts w:cstheme="minorHAnsi"/>
                <w:sz w:val="18"/>
                <w:szCs w:val="18"/>
              </w:rPr>
              <w:t>James Ayliffe to send Jens information on the BODC EDMO SPARQL endpoint.</w:t>
            </w:r>
          </w:p>
        </w:tc>
        <w:tc>
          <w:tcPr>
            <w:tcW w:w="1508" w:type="dxa"/>
          </w:tcPr>
          <w:p w14:paraId="3E9819DD" w14:textId="7F5C0EF9" w:rsidR="00344612" w:rsidRPr="007A115E" w:rsidRDefault="00344612" w:rsidP="00C063F5">
            <w:pPr>
              <w:jc w:val="both"/>
              <w:rPr>
                <w:rFonts w:cstheme="minorHAnsi"/>
                <w:sz w:val="18"/>
                <w:szCs w:val="18"/>
              </w:rPr>
            </w:pPr>
          </w:p>
        </w:tc>
      </w:tr>
      <w:tr w:rsidR="00344612" w:rsidRPr="008B6DBB" w14:paraId="55F532D9" w14:textId="77777777" w:rsidTr="008E260D">
        <w:tc>
          <w:tcPr>
            <w:tcW w:w="704" w:type="dxa"/>
          </w:tcPr>
          <w:p w14:paraId="63F11C3E" w14:textId="572B576F" w:rsidR="00344612" w:rsidRPr="008B6DBB" w:rsidRDefault="008E260D" w:rsidP="00C063F5">
            <w:pPr>
              <w:jc w:val="both"/>
              <w:rPr>
                <w:rFonts w:cstheme="minorHAnsi"/>
                <w:sz w:val="18"/>
                <w:szCs w:val="18"/>
              </w:rPr>
            </w:pPr>
            <w:r>
              <w:rPr>
                <w:rFonts w:cstheme="minorHAnsi"/>
                <w:sz w:val="18"/>
                <w:szCs w:val="18"/>
              </w:rPr>
              <w:t>11.3</w:t>
            </w:r>
          </w:p>
        </w:tc>
        <w:tc>
          <w:tcPr>
            <w:tcW w:w="6804" w:type="dxa"/>
          </w:tcPr>
          <w:p w14:paraId="33D57408" w14:textId="2935575F" w:rsidR="00344612" w:rsidRPr="007A115E" w:rsidRDefault="00344612" w:rsidP="00C063F5">
            <w:pPr>
              <w:jc w:val="both"/>
              <w:rPr>
                <w:rFonts w:cstheme="minorHAnsi"/>
                <w:b/>
                <w:sz w:val="18"/>
                <w:szCs w:val="18"/>
              </w:rPr>
            </w:pPr>
            <w:r w:rsidRPr="007A115E">
              <w:rPr>
                <w:rFonts w:cstheme="minorHAnsi"/>
                <w:sz w:val="18"/>
                <w:szCs w:val="18"/>
              </w:rPr>
              <w:t>Helen Wojcik to send CP information on GSC provenance work.</w:t>
            </w:r>
          </w:p>
        </w:tc>
        <w:tc>
          <w:tcPr>
            <w:tcW w:w="1508" w:type="dxa"/>
          </w:tcPr>
          <w:p w14:paraId="1ED113E6" w14:textId="7E35CC7D" w:rsidR="00344612" w:rsidRPr="007A115E" w:rsidRDefault="00344612" w:rsidP="00C063F5">
            <w:pPr>
              <w:jc w:val="both"/>
              <w:rPr>
                <w:rFonts w:cstheme="minorHAnsi"/>
                <w:sz w:val="18"/>
                <w:szCs w:val="18"/>
              </w:rPr>
            </w:pPr>
          </w:p>
        </w:tc>
      </w:tr>
      <w:tr w:rsidR="0038452E" w:rsidRPr="008B6DBB" w14:paraId="1C080198" w14:textId="77777777" w:rsidTr="008E260D">
        <w:tc>
          <w:tcPr>
            <w:tcW w:w="704" w:type="dxa"/>
          </w:tcPr>
          <w:p w14:paraId="51EC95BA" w14:textId="65C7F27A" w:rsidR="0038452E" w:rsidRPr="008B6DBB" w:rsidRDefault="008E260D" w:rsidP="00C063F5">
            <w:pPr>
              <w:jc w:val="both"/>
              <w:rPr>
                <w:rFonts w:cstheme="minorHAnsi"/>
                <w:sz w:val="18"/>
                <w:szCs w:val="18"/>
              </w:rPr>
            </w:pPr>
            <w:r>
              <w:rPr>
                <w:rFonts w:cstheme="minorHAnsi"/>
                <w:sz w:val="18"/>
                <w:szCs w:val="18"/>
              </w:rPr>
              <w:t>11.4</w:t>
            </w:r>
          </w:p>
        </w:tc>
        <w:tc>
          <w:tcPr>
            <w:tcW w:w="6804" w:type="dxa"/>
          </w:tcPr>
          <w:p w14:paraId="7C38D995" w14:textId="6EBD4D65" w:rsidR="0038452E" w:rsidRPr="008B6DBB" w:rsidRDefault="0038452E" w:rsidP="00C063F5">
            <w:pPr>
              <w:jc w:val="both"/>
              <w:rPr>
                <w:rFonts w:cstheme="minorHAnsi"/>
                <w:sz w:val="18"/>
                <w:szCs w:val="18"/>
              </w:rPr>
            </w:pPr>
            <w:r w:rsidRPr="0006191A">
              <w:rPr>
                <w:rFonts w:cstheme="minorHAnsi"/>
                <w:sz w:val="18"/>
                <w:szCs w:val="18"/>
              </w:rPr>
              <w:t>C</w:t>
            </w:r>
            <w:r w:rsidR="008E260D">
              <w:rPr>
                <w:rFonts w:cstheme="minorHAnsi"/>
                <w:sz w:val="18"/>
                <w:szCs w:val="18"/>
              </w:rPr>
              <w:t xml:space="preserve">lare </w:t>
            </w:r>
            <w:r w:rsidRPr="0006191A">
              <w:rPr>
                <w:rFonts w:cstheme="minorHAnsi"/>
                <w:sz w:val="18"/>
                <w:szCs w:val="18"/>
              </w:rPr>
              <w:t>P</w:t>
            </w:r>
            <w:r w:rsidR="008E260D">
              <w:rPr>
                <w:rFonts w:cstheme="minorHAnsi"/>
                <w:sz w:val="18"/>
                <w:szCs w:val="18"/>
              </w:rPr>
              <w:t>ostlethwaite</w:t>
            </w:r>
            <w:r w:rsidRPr="0006191A">
              <w:rPr>
                <w:rFonts w:cstheme="minorHAnsi"/>
                <w:sz w:val="18"/>
                <w:szCs w:val="18"/>
              </w:rPr>
              <w:t xml:space="preserve"> to feed back to MEDIN Executive Team that the £11K funding is enough to maintain basic involvement with MEDIN but additional funds should be allocated when there is a big change (e.g. to standard etc).</w:t>
            </w:r>
          </w:p>
        </w:tc>
        <w:tc>
          <w:tcPr>
            <w:tcW w:w="1508" w:type="dxa"/>
          </w:tcPr>
          <w:p w14:paraId="2C00213E" w14:textId="77777777" w:rsidR="0038452E" w:rsidRPr="007A115E" w:rsidRDefault="0038452E" w:rsidP="00C063F5">
            <w:pPr>
              <w:jc w:val="both"/>
              <w:rPr>
                <w:rFonts w:cstheme="minorHAnsi"/>
                <w:sz w:val="18"/>
                <w:szCs w:val="18"/>
              </w:rPr>
            </w:pPr>
          </w:p>
        </w:tc>
      </w:tr>
      <w:tr w:rsidR="008B6DBB" w:rsidRPr="008B6DBB" w14:paraId="57FCD9DC" w14:textId="77777777" w:rsidTr="008E260D">
        <w:tc>
          <w:tcPr>
            <w:tcW w:w="704" w:type="dxa"/>
          </w:tcPr>
          <w:p w14:paraId="361D6C66" w14:textId="37BA2E3D" w:rsidR="008B6DBB" w:rsidRPr="008B6DBB" w:rsidRDefault="008E260D" w:rsidP="00C063F5">
            <w:pPr>
              <w:jc w:val="both"/>
              <w:rPr>
                <w:rFonts w:cstheme="minorHAnsi"/>
                <w:sz w:val="18"/>
                <w:szCs w:val="18"/>
              </w:rPr>
            </w:pPr>
            <w:r>
              <w:rPr>
                <w:rFonts w:cstheme="minorHAnsi"/>
                <w:sz w:val="18"/>
                <w:szCs w:val="18"/>
              </w:rPr>
              <w:t>11.5</w:t>
            </w:r>
          </w:p>
        </w:tc>
        <w:tc>
          <w:tcPr>
            <w:tcW w:w="6804" w:type="dxa"/>
          </w:tcPr>
          <w:p w14:paraId="21D45D66" w14:textId="1A0C1C97" w:rsidR="008B6DBB" w:rsidRPr="008B6DBB" w:rsidRDefault="008E260D" w:rsidP="00C063F5">
            <w:pPr>
              <w:jc w:val="both"/>
              <w:rPr>
                <w:rFonts w:cstheme="minorHAnsi"/>
                <w:sz w:val="18"/>
                <w:szCs w:val="18"/>
              </w:rPr>
            </w:pPr>
            <w:r w:rsidRPr="0006191A">
              <w:rPr>
                <w:rFonts w:cstheme="minorHAnsi"/>
                <w:sz w:val="18"/>
                <w:szCs w:val="18"/>
              </w:rPr>
              <w:t>C</w:t>
            </w:r>
            <w:r>
              <w:rPr>
                <w:rFonts w:cstheme="minorHAnsi"/>
                <w:sz w:val="18"/>
                <w:szCs w:val="18"/>
              </w:rPr>
              <w:t xml:space="preserve">lare </w:t>
            </w:r>
            <w:r w:rsidRPr="0006191A">
              <w:rPr>
                <w:rFonts w:cstheme="minorHAnsi"/>
                <w:sz w:val="18"/>
                <w:szCs w:val="18"/>
              </w:rPr>
              <w:t>P</w:t>
            </w:r>
            <w:r>
              <w:rPr>
                <w:rFonts w:cstheme="minorHAnsi"/>
                <w:sz w:val="18"/>
                <w:szCs w:val="18"/>
              </w:rPr>
              <w:t>ostlethwaite</w:t>
            </w:r>
            <w:r w:rsidR="008B6DBB" w:rsidRPr="0006191A">
              <w:rPr>
                <w:rFonts w:cstheme="minorHAnsi"/>
                <w:sz w:val="18"/>
                <w:szCs w:val="18"/>
              </w:rPr>
              <w:t xml:space="preserve"> to amend KPIs to take into account comments from DACs before they are shared with Executive Team.</w:t>
            </w:r>
          </w:p>
        </w:tc>
        <w:tc>
          <w:tcPr>
            <w:tcW w:w="1508" w:type="dxa"/>
          </w:tcPr>
          <w:p w14:paraId="6B0FCB73" w14:textId="77777777" w:rsidR="008B6DBB" w:rsidRPr="00030360" w:rsidRDefault="008B6DBB" w:rsidP="00C063F5">
            <w:pPr>
              <w:jc w:val="both"/>
              <w:rPr>
                <w:rFonts w:cstheme="minorHAnsi"/>
                <w:sz w:val="18"/>
                <w:szCs w:val="18"/>
              </w:rPr>
            </w:pPr>
          </w:p>
        </w:tc>
      </w:tr>
      <w:tr w:rsidR="00344612" w:rsidRPr="008B6DBB" w14:paraId="43D9BAD9" w14:textId="77777777" w:rsidTr="008E260D">
        <w:tc>
          <w:tcPr>
            <w:tcW w:w="704" w:type="dxa"/>
          </w:tcPr>
          <w:p w14:paraId="3AAC95EF" w14:textId="01AF9A27" w:rsidR="00344612" w:rsidRPr="008B6DBB" w:rsidRDefault="008E260D" w:rsidP="00C063F5">
            <w:pPr>
              <w:jc w:val="both"/>
              <w:rPr>
                <w:rFonts w:cstheme="minorHAnsi"/>
                <w:sz w:val="18"/>
                <w:szCs w:val="18"/>
              </w:rPr>
            </w:pPr>
            <w:r>
              <w:rPr>
                <w:rFonts w:cstheme="minorHAnsi"/>
                <w:sz w:val="18"/>
                <w:szCs w:val="18"/>
              </w:rPr>
              <w:t>11.6</w:t>
            </w:r>
          </w:p>
        </w:tc>
        <w:tc>
          <w:tcPr>
            <w:tcW w:w="6804" w:type="dxa"/>
          </w:tcPr>
          <w:p w14:paraId="0A00C945" w14:textId="572C2CF3" w:rsidR="00344612" w:rsidRPr="007A115E" w:rsidRDefault="008E260D" w:rsidP="00C063F5">
            <w:pPr>
              <w:jc w:val="both"/>
              <w:rPr>
                <w:rFonts w:cstheme="minorHAnsi"/>
                <w:sz w:val="18"/>
                <w:szCs w:val="18"/>
              </w:rPr>
            </w:pPr>
            <w:r>
              <w:rPr>
                <w:rFonts w:cstheme="minorHAnsi"/>
                <w:sz w:val="18"/>
                <w:szCs w:val="18"/>
              </w:rPr>
              <w:t>Robin McCandliss</w:t>
            </w:r>
            <w:r w:rsidR="00344612" w:rsidRPr="007A115E">
              <w:rPr>
                <w:rFonts w:cstheme="minorHAnsi"/>
                <w:sz w:val="18"/>
                <w:szCs w:val="18"/>
              </w:rPr>
              <w:t xml:space="preserve"> to include in metrics from portal - number of records from MSCC organisations per DAC in total and in past year, and look at pulling out country information for portal records.</w:t>
            </w:r>
          </w:p>
        </w:tc>
        <w:tc>
          <w:tcPr>
            <w:tcW w:w="1508" w:type="dxa"/>
          </w:tcPr>
          <w:p w14:paraId="5B360E91" w14:textId="0A2A535D" w:rsidR="00344612" w:rsidRPr="007A115E" w:rsidRDefault="00344612" w:rsidP="00C063F5">
            <w:pPr>
              <w:jc w:val="both"/>
              <w:rPr>
                <w:rFonts w:cstheme="minorHAnsi"/>
                <w:sz w:val="18"/>
                <w:szCs w:val="18"/>
              </w:rPr>
            </w:pPr>
          </w:p>
        </w:tc>
      </w:tr>
      <w:tr w:rsidR="00344612" w:rsidRPr="008B6DBB" w14:paraId="301B06E8" w14:textId="77777777" w:rsidTr="008E260D">
        <w:tc>
          <w:tcPr>
            <w:tcW w:w="704" w:type="dxa"/>
          </w:tcPr>
          <w:p w14:paraId="12E1FF6F" w14:textId="50526E0E" w:rsidR="00344612" w:rsidRPr="008B6DBB" w:rsidRDefault="008E260D" w:rsidP="00C063F5">
            <w:pPr>
              <w:jc w:val="both"/>
              <w:rPr>
                <w:rFonts w:cstheme="minorHAnsi"/>
                <w:sz w:val="18"/>
                <w:szCs w:val="18"/>
              </w:rPr>
            </w:pPr>
            <w:r>
              <w:rPr>
                <w:rFonts w:cstheme="minorHAnsi"/>
                <w:sz w:val="18"/>
                <w:szCs w:val="18"/>
              </w:rPr>
              <w:t>11.7</w:t>
            </w:r>
          </w:p>
        </w:tc>
        <w:tc>
          <w:tcPr>
            <w:tcW w:w="6804" w:type="dxa"/>
          </w:tcPr>
          <w:p w14:paraId="03110EAF" w14:textId="2D425BB2" w:rsidR="00344612" w:rsidRPr="007A115E" w:rsidRDefault="008E260D" w:rsidP="00C063F5">
            <w:pPr>
              <w:jc w:val="both"/>
              <w:rPr>
                <w:rFonts w:cstheme="minorHAnsi"/>
                <w:sz w:val="18"/>
                <w:szCs w:val="18"/>
              </w:rPr>
            </w:pPr>
            <w:r>
              <w:rPr>
                <w:rFonts w:cstheme="minorHAnsi"/>
                <w:sz w:val="18"/>
                <w:szCs w:val="18"/>
              </w:rPr>
              <w:t>Robin McCandliss</w:t>
            </w:r>
            <w:r w:rsidR="00344612" w:rsidRPr="007A115E">
              <w:rPr>
                <w:rFonts w:cstheme="minorHAnsi"/>
                <w:sz w:val="18"/>
                <w:szCs w:val="18"/>
              </w:rPr>
              <w:t xml:space="preserve"> to adjust annual report template to account for MSCC and country metrics, and to include international meetings section.</w:t>
            </w:r>
          </w:p>
        </w:tc>
        <w:tc>
          <w:tcPr>
            <w:tcW w:w="1508" w:type="dxa"/>
          </w:tcPr>
          <w:p w14:paraId="406CFC62" w14:textId="55E945AE" w:rsidR="00344612" w:rsidRPr="004502B5" w:rsidRDefault="00344612" w:rsidP="00C063F5">
            <w:pPr>
              <w:jc w:val="both"/>
              <w:rPr>
                <w:rFonts w:cstheme="minorHAnsi"/>
                <w:sz w:val="18"/>
                <w:szCs w:val="18"/>
              </w:rPr>
            </w:pPr>
          </w:p>
        </w:tc>
      </w:tr>
      <w:tr w:rsidR="00344612" w:rsidRPr="008B6DBB" w14:paraId="39523F9E" w14:textId="77777777" w:rsidTr="008E260D">
        <w:tc>
          <w:tcPr>
            <w:tcW w:w="704" w:type="dxa"/>
          </w:tcPr>
          <w:p w14:paraId="17E4D1D1" w14:textId="62127857" w:rsidR="00344612" w:rsidRPr="008B6DBB" w:rsidRDefault="008E260D" w:rsidP="00C063F5">
            <w:pPr>
              <w:jc w:val="both"/>
              <w:rPr>
                <w:rFonts w:cstheme="minorHAnsi"/>
                <w:sz w:val="18"/>
                <w:szCs w:val="18"/>
              </w:rPr>
            </w:pPr>
            <w:r>
              <w:rPr>
                <w:rFonts w:cstheme="minorHAnsi"/>
                <w:sz w:val="18"/>
                <w:szCs w:val="18"/>
              </w:rPr>
              <w:t>11.8</w:t>
            </w:r>
          </w:p>
        </w:tc>
        <w:tc>
          <w:tcPr>
            <w:tcW w:w="6804" w:type="dxa"/>
          </w:tcPr>
          <w:p w14:paraId="4052091B" w14:textId="3D35FAC0" w:rsidR="00344612" w:rsidRPr="007A115E" w:rsidRDefault="008E260D" w:rsidP="00C063F5">
            <w:pPr>
              <w:jc w:val="both"/>
              <w:rPr>
                <w:rFonts w:cstheme="minorHAnsi"/>
                <w:sz w:val="18"/>
                <w:szCs w:val="18"/>
              </w:rPr>
            </w:pPr>
            <w:r>
              <w:rPr>
                <w:rFonts w:cstheme="minorHAnsi"/>
                <w:sz w:val="18"/>
                <w:szCs w:val="18"/>
              </w:rPr>
              <w:t>Robin McCandliss</w:t>
            </w:r>
            <w:r w:rsidRPr="007A115E">
              <w:rPr>
                <w:rFonts w:cstheme="minorHAnsi"/>
                <w:sz w:val="18"/>
                <w:szCs w:val="18"/>
              </w:rPr>
              <w:t xml:space="preserve"> </w:t>
            </w:r>
            <w:r w:rsidR="00344612" w:rsidRPr="007A115E">
              <w:rPr>
                <w:rFonts w:cstheme="minorHAnsi"/>
                <w:sz w:val="18"/>
                <w:szCs w:val="18"/>
              </w:rPr>
              <w:t>to send DACs the finalised DAC annual report template before end of January.</w:t>
            </w:r>
          </w:p>
        </w:tc>
        <w:tc>
          <w:tcPr>
            <w:tcW w:w="1508" w:type="dxa"/>
          </w:tcPr>
          <w:p w14:paraId="263423E8" w14:textId="63A1890F" w:rsidR="00344612" w:rsidRPr="007A115E" w:rsidRDefault="00344612" w:rsidP="00C063F5">
            <w:pPr>
              <w:jc w:val="both"/>
              <w:rPr>
                <w:rFonts w:cstheme="minorHAnsi"/>
                <w:sz w:val="18"/>
                <w:szCs w:val="18"/>
              </w:rPr>
            </w:pPr>
          </w:p>
        </w:tc>
      </w:tr>
      <w:tr w:rsidR="00455FE7" w:rsidRPr="008B6DBB" w14:paraId="4FDBFA13" w14:textId="77777777" w:rsidTr="008E260D">
        <w:tc>
          <w:tcPr>
            <w:tcW w:w="704" w:type="dxa"/>
          </w:tcPr>
          <w:p w14:paraId="1C8561CD" w14:textId="23C13097" w:rsidR="00455FE7" w:rsidRPr="008B6DBB" w:rsidRDefault="008E260D" w:rsidP="00C063F5">
            <w:pPr>
              <w:jc w:val="both"/>
              <w:rPr>
                <w:rFonts w:cstheme="minorHAnsi"/>
                <w:sz w:val="18"/>
                <w:szCs w:val="18"/>
              </w:rPr>
            </w:pPr>
            <w:r>
              <w:rPr>
                <w:rFonts w:cstheme="minorHAnsi"/>
                <w:sz w:val="18"/>
                <w:szCs w:val="18"/>
              </w:rPr>
              <w:lastRenderedPageBreak/>
              <w:t>11.9</w:t>
            </w:r>
          </w:p>
        </w:tc>
        <w:tc>
          <w:tcPr>
            <w:tcW w:w="6804" w:type="dxa"/>
          </w:tcPr>
          <w:p w14:paraId="4405AC18" w14:textId="52A39A7B" w:rsidR="00455FE7" w:rsidRPr="008B6DBB" w:rsidRDefault="008E260D" w:rsidP="00455FE7">
            <w:pPr>
              <w:jc w:val="both"/>
              <w:rPr>
                <w:rFonts w:cstheme="minorHAnsi"/>
                <w:sz w:val="18"/>
                <w:szCs w:val="18"/>
              </w:rPr>
            </w:pPr>
            <w:r>
              <w:rPr>
                <w:rFonts w:cstheme="minorHAnsi"/>
                <w:sz w:val="18"/>
                <w:szCs w:val="18"/>
              </w:rPr>
              <w:t>Robin McCandliss</w:t>
            </w:r>
            <w:r w:rsidR="00455FE7" w:rsidRPr="0006191A">
              <w:rPr>
                <w:rFonts w:cstheme="minorHAnsi"/>
                <w:sz w:val="18"/>
                <w:szCs w:val="18"/>
              </w:rPr>
              <w:t xml:space="preserve"> to liaise with HES and UKHO (as these organisations are due for MEDIN reaccreditation in 2020) to start the accreditation process with Core Trust Seal (if not already started) and support these organisations with the process. </w:t>
            </w:r>
          </w:p>
        </w:tc>
        <w:tc>
          <w:tcPr>
            <w:tcW w:w="1508" w:type="dxa"/>
          </w:tcPr>
          <w:p w14:paraId="28A7FE85" w14:textId="77777777" w:rsidR="00455FE7" w:rsidRPr="007A115E" w:rsidRDefault="00455FE7" w:rsidP="00C063F5">
            <w:pPr>
              <w:jc w:val="both"/>
              <w:rPr>
                <w:rFonts w:cstheme="minorHAnsi"/>
                <w:sz w:val="18"/>
                <w:szCs w:val="18"/>
              </w:rPr>
            </w:pPr>
          </w:p>
        </w:tc>
      </w:tr>
      <w:tr w:rsidR="00455FE7" w:rsidRPr="008B6DBB" w14:paraId="75F619F3" w14:textId="77777777" w:rsidTr="008E260D">
        <w:tc>
          <w:tcPr>
            <w:tcW w:w="704" w:type="dxa"/>
          </w:tcPr>
          <w:p w14:paraId="464F2A16" w14:textId="0B6F6662" w:rsidR="00455FE7" w:rsidRPr="008B6DBB" w:rsidRDefault="008E260D" w:rsidP="00C063F5">
            <w:pPr>
              <w:jc w:val="both"/>
              <w:rPr>
                <w:rFonts w:cstheme="minorHAnsi"/>
                <w:sz w:val="18"/>
                <w:szCs w:val="18"/>
              </w:rPr>
            </w:pPr>
            <w:r>
              <w:rPr>
                <w:rFonts w:cstheme="minorHAnsi"/>
                <w:sz w:val="18"/>
                <w:szCs w:val="18"/>
              </w:rPr>
              <w:t>11.10</w:t>
            </w:r>
          </w:p>
        </w:tc>
        <w:tc>
          <w:tcPr>
            <w:tcW w:w="6804" w:type="dxa"/>
          </w:tcPr>
          <w:p w14:paraId="2CFDC74C" w14:textId="662AA066" w:rsidR="00455FE7" w:rsidRPr="0006191A" w:rsidRDefault="008E260D" w:rsidP="00455FE7">
            <w:pPr>
              <w:jc w:val="both"/>
              <w:rPr>
                <w:rFonts w:cstheme="minorHAnsi"/>
                <w:sz w:val="18"/>
                <w:szCs w:val="18"/>
              </w:rPr>
            </w:pPr>
            <w:r w:rsidRPr="0006191A">
              <w:rPr>
                <w:rFonts w:cstheme="minorHAnsi"/>
                <w:sz w:val="18"/>
                <w:szCs w:val="18"/>
              </w:rPr>
              <w:t>C</w:t>
            </w:r>
            <w:r>
              <w:rPr>
                <w:rFonts w:cstheme="minorHAnsi"/>
                <w:sz w:val="18"/>
                <w:szCs w:val="18"/>
              </w:rPr>
              <w:t xml:space="preserve">lare </w:t>
            </w:r>
            <w:r w:rsidRPr="0006191A">
              <w:rPr>
                <w:rFonts w:cstheme="minorHAnsi"/>
                <w:sz w:val="18"/>
                <w:szCs w:val="18"/>
              </w:rPr>
              <w:t>P</w:t>
            </w:r>
            <w:r>
              <w:rPr>
                <w:rFonts w:cstheme="minorHAnsi"/>
                <w:sz w:val="18"/>
                <w:szCs w:val="18"/>
              </w:rPr>
              <w:t>ostlethwaite</w:t>
            </w:r>
            <w:r w:rsidR="00455FE7" w:rsidRPr="0006191A">
              <w:rPr>
                <w:rFonts w:cstheme="minorHAnsi"/>
                <w:sz w:val="18"/>
                <w:szCs w:val="18"/>
              </w:rPr>
              <w:t xml:space="preserve"> to liaise with Core Trust Seal to establish whether MEDIN will pay the umbrella fee for accrediting MEDIN DACs. </w:t>
            </w:r>
          </w:p>
          <w:p w14:paraId="660E6116" w14:textId="77777777" w:rsidR="00455FE7" w:rsidRPr="008B6DBB" w:rsidRDefault="00455FE7" w:rsidP="00C063F5">
            <w:pPr>
              <w:jc w:val="both"/>
              <w:rPr>
                <w:rFonts w:cstheme="minorHAnsi"/>
                <w:sz w:val="18"/>
                <w:szCs w:val="18"/>
              </w:rPr>
            </w:pPr>
          </w:p>
        </w:tc>
        <w:tc>
          <w:tcPr>
            <w:tcW w:w="1508" w:type="dxa"/>
          </w:tcPr>
          <w:p w14:paraId="50AF73B0" w14:textId="77777777" w:rsidR="00455FE7" w:rsidRPr="007A115E" w:rsidRDefault="00455FE7" w:rsidP="00C063F5">
            <w:pPr>
              <w:jc w:val="both"/>
              <w:rPr>
                <w:rFonts w:cstheme="minorHAnsi"/>
                <w:sz w:val="18"/>
                <w:szCs w:val="18"/>
              </w:rPr>
            </w:pPr>
          </w:p>
        </w:tc>
      </w:tr>
      <w:tr w:rsidR="00344612" w:rsidRPr="008B6DBB" w14:paraId="39D9D31B" w14:textId="77777777" w:rsidTr="008E260D">
        <w:tc>
          <w:tcPr>
            <w:tcW w:w="704" w:type="dxa"/>
          </w:tcPr>
          <w:p w14:paraId="235F5D0D" w14:textId="7C1BC831" w:rsidR="00344612" w:rsidRPr="008B6DBB" w:rsidRDefault="008E260D" w:rsidP="00C063F5">
            <w:pPr>
              <w:jc w:val="both"/>
              <w:rPr>
                <w:rFonts w:cstheme="minorHAnsi"/>
                <w:sz w:val="18"/>
                <w:szCs w:val="18"/>
              </w:rPr>
            </w:pPr>
            <w:r>
              <w:rPr>
                <w:rFonts w:cstheme="minorHAnsi"/>
                <w:sz w:val="18"/>
                <w:szCs w:val="18"/>
              </w:rPr>
              <w:t>11.11</w:t>
            </w:r>
          </w:p>
        </w:tc>
        <w:tc>
          <w:tcPr>
            <w:tcW w:w="6804" w:type="dxa"/>
          </w:tcPr>
          <w:p w14:paraId="1C818E99" w14:textId="763992B0" w:rsidR="00344612" w:rsidRPr="00AC5D00" w:rsidRDefault="008E260D" w:rsidP="00C063F5">
            <w:pPr>
              <w:jc w:val="both"/>
              <w:rPr>
                <w:rFonts w:cstheme="minorHAnsi"/>
                <w:sz w:val="18"/>
                <w:szCs w:val="18"/>
              </w:rPr>
            </w:pPr>
            <w:r w:rsidRPr="0006191A">
              <w:rPr>
                <w:rFonts w:cstheme="minorHAnsi"/>
                <w:sz w:val="18"/>
                <w:szCs w:val="18"/>
              </w:rPr>
              <w:t>C</w:t>
            </w:r>
            <w:r>
              <w:rPr>
                <w:rFonts w:cstheme="minorHAnsi"/>
                <w:sz w:val="18"/>
                <w:szCs w:val="18"/>
              </w:rPr>
              <w:t xml:space="preserve">lare </w:t>
            </w:r>
            <w:r w:rsidRPr="0006191A">
              <w:rPr>
                <w:rFonts w:cstheme="minorHAnsi"/>
                <w:sz w:val="18"/>
                <w:szCs w:val="18"/>
              </w:rPr>
              <w:t>P</w:t>
            </w:r>
            <w:r>
              <w:rPr>
                <w:rFonts w:cstheme="minorHAnsi"/>
                <w:sz w:val="18"/>
                <w:szCs w:val="18"/>
              </w:rPr>
              <w:t>ostlethwaite</w:t>
            </w:r>
            <w:r w:rsidR="00344612" w:rsidRPr="00AC5D00">
              <w:rPr>
                <w:rFonts w:cstheme="minorHAnsi"/>
                <w:sz w:val="18"/>
                <w:szCs w:val="18"/>
              </w:rPr>
              <w:t xml:space="preserve"> to check with Gaynor</w:t>
            </w:r>
            <w:r w:rsidR="0097665E">
              <w:rPr>
                <w:rFonts w:cstheme="minorHAnsi"/>
                <w:sz w:val="18"/>
                <w:szCs w:val="18"/>
              </w:rPr>
              <w:t xml:space="preserve"> Evans</w:t>
            </w:r>
            <w:bookmarkStart w:id="0" w:name="_GoBack"/>
            <w:bookmarkEnd w:id="0"/>
            <w:r w:rsidR="00344612" w:rsidRPr="00AC5D00">
              <w:rPr>
                <w:rFonts w:cstheme="minorHAnsi"/>
                <w:sz w:val="18"/>
                <w:szCs w:val="18"/>
              </w:rPr>
              <w:t xml:space="preserve"> what the process is for removing metadata records</w:t>
            </w:r>
            <w:r w:rsidR="00AC5D00">
              <w:rPr>
                <w:rFonts w:cstheme="minorHAnsi"/>
                <w:sz w:val="18"/>
                <w:szCs w:val="18"/>
              </w:rPr>
              <w:t xml:space="preserve"> and feedback to the group</w:t>
            </w:r>
            <w:r w:rsidR="00344612" w:rsidRPr="00AC5D00">
              <w:rPr>
                <w:rFonts w:cstheme="minorHAnsi"/>
                <w:sz w:val="18"/>
                <w:szCs w:val="18"/>
              </w:rPr>
              <w:t>.</w:t>
            </w:r>
          </w:p>
        </w:tc>
        <w:tc>
          <w:tcPr>
            <w:tcW w:w="1508" w:type="dxa"/>
          </w:tcPr>
          <w:p w14:paraId="31483303" w14:textId="1E2A2DB0" w:rsidR="00344612" w:rsidRPr="007A115E" w:rsidRDefault="00344612" w:rsidP="00C063F5">
            <w:pPr>
              <w:jc w:val="both"/>
              <w:rPr>
                <w:rFonts w:cstheme="minorHAnsi"/>
                <w:sz w:val="18"/>
                <w:szCs w:val="18"/>
              </w:rPr>
            </w:pPr>
          </w:p>
        </w:tc>
      </w:tr>
      <w:tr w:rsidR="00344612" w:rsidRPr="008B6DBB" w14:paraId="5AB2D583" w14:textId="77777777" w:rsidTr="008E260D">
        <w:tc>
          <w:tcPr>
            <w:tcW w:w="7508" w:type="dxa"/>
            <w:gridSpan w:val="2"/>
          </w:tcPr>
          <w:p w14:paraId="38055177" w14:textId="77777777" w:rsidR="00344612" w:rsidRPr="008B6DBB" w:rsidRDefault="00344612" w:rsidP="00C063F5">
            <w:pPr>
              <w:jc w:val="both"/>
              <w:rPr>
                <w:rFonts w:cstheme="minorHAnsi"/>
                <w:b/>
                <w:sz w:val="18"/>
                <w:szCs w:val="18"/>
              </w:rPr>
            </w:pPr>
            <w:r w:rsidRPr="008B6DBB">
              <w:rPr>
                <w:rFonts w:cstheme="minorHAnsi"/>
                <w:b/>
                <w:sz w:val="18"/>
                <w:szCs w:val="18"/>
              </w:rPr>
              <w:t>Actions outstanding from earlier DAC WG meetings</w:t>
            </w:r>
          </w:p>
        </w:tc>
        <w:tc>
          <w:tcPr>
            <w:tcW w:w="1508" w:type="dxa"/>
          </w:tcPr>
          <w:p w14:paraId="3F1318FF" w14:textId="77777777" w:rsidR="00344612" w:rsidRPr="007A115E" w:rsidRDefault="00344612" w:rsidP="00C063F5">
            <w:pPr>
              <w:jc w:val="both"/>
              <w:rPr>
                <w:rFonts w:cstheme="minorHAnsi"/>
                <w:sz w:val="18"/>
                <w:szCs w:val="18"/>
              </w:rPr>
            </w:pPr>
          </w:p>
        </w:tc>
      </w:tr>
      <w:tr w:rsidR="00344612" w:rsidRPr="008B6DBB" w14:paraId="6E962D67" w14:textId="77777777" w:rsidTr="008E260D">
        <w:tc>
          <w:tcPr>
            <w:tcW w:w="704" w:type="dxa"/>
          </w:tcPr>
          <w:p w14:paraId="0287BC3F" w14:textId="698CC490" w:rsidR="00344612" w:rsidRPr="008B6DBB" w:rsidRDefault="00344612" w:rsidP="00344612">
            <w:pPr>
              <w:jc w:val="both"/>
              <w:rPr>
                <w:rFonts w:cstheme="minorHAnsi"/>
                <w:sz w:val="18"/>
                <w:szCs w:val="18"/>
              </w:rPr>
            </w:pPr>
            <w:r w:rsidRPr="008B6DBB">
              <w:rPr>
                <w:rFonts w:cstheme="minorHAnsi"/>
                <w:sz w:val="18"/>
                <w:szCs w:val="18"/>
              </w:rPr>
              <w:t>10.7</w:t>
            </w:r>
          </w:p>
        </w:tc>
        <w:tc>
          <w:tcPr>
            <w:tcW w:w="6804" w:type="dxa"/>
          </w:tcPr>
          <w:p w14:paraId="2C4D8126" w14:textId="52AFE6B7" w:rsidR="00344612" w:rsidRPr="007A115E" w:rsidRDefault="008E260D" w:rsidP="00344612">
            <w:pPr>
              <w:jc w:val="both"/>
              <w:rPr>
                <w:rFonts w:cstheme="minorHAnsi"/>
                <w:sz w:val="18"/>
                <w:szCs w:val="18"/>
              </w:rPr>
            </w:pPr>
            <w:r>
              <w:rPr>
                <w:rFonts w:cstheme="minorHAnsi"/>
                <w:sz w:val="18"/>
                <w:szCs w:val="18"/>
              </w:rPr>
              <w:t>Robin McCandliss</w:t>
            </w:r>
            <w:r w:rsidR="00344612" w:rsidRPr="007A115E">
              <w:rPr>
                <w:rFonts w:cstheme="minorHAnsi"/>
                <w:sz w:val="18"/>
                <w:szCs w:val="18"/>
              </w:rPr>
              <w:t>/J</w:t>
            </w:r>
            <w:r>
              <w:rPr>
                <w:rFonts w:cstheme="minorHAnsi"/>
                <w:sz w:val="18"/>
                <w:szCs w:val="18"/>
              </w:rPr>
              <w:t xml:space="preserve">on </w:t>
            </w:r>
            <w:r w:rsidR="00344612" w:rsidRPr="007A115E">
              <w:rPr>
                <w:rFonts w:cstheme="minorHAnsi"/>
                <w:sz w:val="18"/>
                <w:szCs w:val="18"/>
              </w:rPr>
              <w:t>P</w:t>
            </w:r>
            <w:r>
              <w:rPr>
                <w:rFonts w:cstheme="minorHAnsi"/>
                <w:sz w:val="18"/>
                <w:szCs w:val="18"/>
              </w:rPr>
              <w:t>arr</w:t>
            </w:r>
            <w:r w:rsidR="00344612" w:rsidRPr="007A115E">
              <w:rPr>
                <w:rFonts w:cstheme="minorHAnsi"/>
                <w:sz w:val="18"/>
                <w:szCs w:val="18"/>
              </w:rPr>
              <w:t xml:space="preserve"> to ask MEDIN Executive whether to drop reporting on INSPIRE compliance.</w:t>
            </w:r>
          </w:p>
        </w:tc>
        <w:tc>
          <w:tcPr>
            <w:tcW w:w="1508" w:type="dxa"/>
          </w:tcPr>
          <w:p w14:paraId="3460547E" w14:textId="208C0582" w:rsidR="00344612" w:rsidRPr="004502B5" w:rsidRDefault="00344612" w:rsidP="00344612">
            <w:pPr>
              <w:jc w:val="both"/>
              <w:rPr>
                <w:rFonts w:cstheme="minorHAnsi"/>
                <w:sz w:val="18"/>
                <w:szCs w:val="18"/>
              </w:rPr>
            </w:pPr>
            <w:r w:rsidRPr="007A115E">
              <w:rPr>
                <w:rFonts w:cstheme="minorHAnsi"/>
                <w:sz w:val="18"/>
                <w:szCs w:val="18"/>
              </w:rPr>
              <w:t xml:space="preserve">Ongoing. As part of metrics refinement for new business plan, DACs have confirmed that this is not a </w:t>
            </w:r>
            <w:r w:rsidRPr="004502B5">
              <w:rPr>
                <w:rFonts w:cstheme="minorHAnsi"/>
                <w:sz w:val="18"/>
                <w:szCs w:val="18"/>
              </w:rPr>
              <w:t>useful metric and are happy to drop this from reporting.</w:t>
            </w:r>
          </w:p>
        </w:tc>
      </w:tr>
      <w:tr w:rsidR="00344612" w:rsidRPr="008B6DBB" w14:paraId="588572A7" w14:textId="77777777" w:rsidTr="008E260D">
        <w:tc>
          <w:tcPr>
            <w:tcW w:w="704" w:type="dxa"/>
          </w:tcPr>
          <w:p w14:paraId="19B5EB7E" w14:textId="77777777" w:rsidR="00344612" w:rsidRPr="008B6DBB" w:rsidRDefault="00344612" w:rsidP="00344612">
            <w:pPr>
              <w:jc w:val="both"/>
              <w:rPr>
                <w:rFonts w:cstheme="minorHAnsi"/>
                <w:sz w:val="18"/>
                <w:szCs w:val="18"/>
              </w:rPr>
            </w:pPr>
            <w:r w:rsidRPr="008B6DBB">
              <w:rPr>
                <w:rFonts w:cstheme="minorHAnsi"/>
                <w:sz w:val="18"/>
                <w:szCs w:val="18"/>
              </w:rPr>
              <w:t>9.3</w:t>
            </w:r>
          </w:p>
        </w:tc>
        <w:tc>
          <w:tcPr>
            <w:tcW w:w="6804" w:type="dxa"/>
          </w:tcPr>
          <w:p w14:paraId="7317FFA3" w14:textId="77777777" w:rsidR="00344612" w:rsidRPr="007A115E" w:rsidRDefault="00344612" w:rsidP="00344612">
            <w:pPr>
              <w:jc w:val="both"/>
              <w:rPr>
                <w:rFonts w:cstheme="minorHAnsi"/>
                <w:sz w:val="18"/>
                <w:szCs w:val="18"/>
              </w:rPr>
            </w:pPr>
            <w:r w:rsidRPr="007A115E">
              <w:rPr>
                <w:rFonts w:cstheme="minorHAnsi"/>
                <w:sz w:val="18"/>
                <w:szCs w:val="18"/>
              </w:rPr>
              <w:t>Chelsea Bradbury to discuss with Peter Thijsse issue around MDE records being validated on maestro but not fully appearing on the portal.</w:t>
            </w:r>
          </w:p>
        </w:tc>
        <w:tc>
          <w:tcPr>
            <w:tcW w:w="1508" w:type="dxa"/>
          </w:tcPr>
          <w:p w14:paraId="7AB6F943" w14:textId="77777777" w:rsidR="00344612" w:rsidRPr="007A115E" w:rsidRDefault="00344612" w:rsidP="00344612">
            <w:pPr>
              <w:jc w:val="both"/>
              <w:rPr>
                <w:rFonts w:cstheme="minorHAnsi"/>
                <w:sz w:val="18"/>
                <w:szCs w:val="18"/>
              </w:rPr>
            </w:pPr>
            <w:r w:rsidRPr="007A115E">
              <w:rPr>
                <w:rFonts w:cstheme="minorHAnsi"/>
                <w:sz w:val="18"/>
                <w:szCs w:val="18"/>
              </w:rPr>
              <w:t>Ongoing – action is now with GE.</w:t>
            </w:r>
          </w:p>
        </w:tc>
      </w:tr>
      <w:tr w:rsidR="00344612" w:rsidRPr="008B6DBB" w14:paraId="56958A8A" w14:textId="77777777" w:rsidTr="008E260D">
        <w:tc>
          <w:tcPr>
            <w:tcW w:w="704" w:type="dxa"/>
          </w:tcPr>
          <w:p w14:paraId="128C5F7D" w14:textId="77777777" w:rsidR="00344612" w:rsidRPr="008B6DBB" w:rsidRDefault="00344612" w:rsidP="00344612">
            <w:pPr>
              <w:jc w:val="both"/>
              <w:rPr>
                <w:rFonts w:cstheme="minorHAnsi"/>
                <w:sz w:val="18"/>
                <w:szCs w:val="18"/>
              </w:rPr>
            </w:pPr>
            <w:r w:rsidRPr="008B6DBB">
              <w:rPr>
                <w:rFonts w:cstheme="minorHAnsi"/>
                <w:sz w:val="18"/>
                <w:szCs w:val="18"/>
              </w:rPr>
              <w:t>7.9</w:t>
            </w:r>
          </w:p>
        </w:tc>
        <w:tc>
          <w:tcPr>
            <w:tcW w:w="6804" w:type="dxa"/>
          </w:tcPr>
          <w:p w14:paraId="2E380AB0" w14:textId="0F3A7036" w:rsidR="00344612" w:rsidRPr="0006191A" w:rsidRDefault="00344612" w:rsidP="00344612">
            <w:pPr>
              <w:pStyle w:val="xmsonormal"/>
              <w:shd w:val="clear" w:color="auto" w:fill="FFFFFF"/>
              <w:spacing w:before="0" w:beforeAutospacing="0" w:after="0" w:afterAutospacing="0"/>
              <w:rPr>
                <w:rFonts w:asciiTheme="minorHAnsi" w:hAnsiTheme="minorHAnsi" w:cstheme="minorHAnsi"/>
                <w:sz w:val="18"/>
                <w:szCs w:val="18"/>
              </w:rPr>
            </w:pPr>
            <w:r w:rsidRPr="008B6DBB">
              <w:rPr>
                <w:rFonts w:asciiTheme="minorHAnsi" w:hAnsiTheme="minorHAnsi" w:cstheme="minorHAnsi"/>
                <w:b/>
                <w:sz w:val="18"/>
                <w:szCs w:val="18"/>
              </w:rPr>
              <w:t>Amended action:</w:t>
            </w:r>
            <w:r w:rsidRPr="0006191A">
              <w:rPr>
                <w:rFonts w:asciiTheme="minorHAnsi" w:hAnsiTheme="minorHAnsi" w:cstheme="minorHAnsi"/>
                <w:b/>
                <w:sz w:val="18"/>
                <w:szCs w:val="18"/>
              </w:rPr>
              <w:t xml:space="preserve"> </w:t>
            </w:r>
            <w:r w:rsidRPr="0006191A">
              <w:rPr>
                <w:rFonts w:asciiTheme="minorHAnsi" w:hAnsiTheme="minorHAnsi" w:cstheme="minorHAnsi"/>
                <w:sz w:val="18"/>
                <w:szCs w:val="18"/>
              </w:rPr>
              <w:t>G</w:t>
            </w:r>
            <w:r w:rsidR="008E260D">
              <w:rPr>
                <w:rFonts w:asciiTheme="minorHAnsi" w:hAnsiTheme="minorHAnsi" w:cstheme="minorHAnsi"/>
                <w:sz w:val="18"/>
                <w:szCs w:val="18"/>
              </w:rPr>
              <w:t xml:space="preserve">aynor </w:t>
            </w:r>
            <w:r w:rsidRPr="0006191A">
              <w:rPr>
                <w:rFonts w:asciiTheme="minorHAnsi" w:hAnsiTheme="minorHAnsi" w:cstheme="minorHAnsi"/>
                <w:sz w:val="18"/>
                <w:szCs w:val="18"/>
              </w:rPr>
              <w:t>E</w:t>
            </w:r>
            <w:r w:rsidR="008E260D">
              <w:rPr>
                <w:rFonts w:asciiTheme="minorHAnsi" w:hAnsiTheme="minorHAnsi" w:cstheme="minorHAnsi"/>
                <w:sz w:val="18"/>
                <w:szCs w:val="18"/>
              </w:rPr>
              <w:t>vans</w:t>
            </w:r>
            <w:r w:rsidRPr="0006191A">
              <w:rPr>
                <w:rFonts w:asciiTheme="minorHAnsi" w:hAnsiTheme="minorHAnsi" w:cstheme="minorHAnsi"/>
                <w:sz w:val="18"/>
                <w:szCs w:val="18"/>
              </w:rPr>
              <w:t xml:space="preserve"> to follow up with Tim Evans the development of WAF for harvesting ADS records to the portal</w:t>
            </w:r>
          </w:p>
          <w:p w14:paraId="36FED855" w14:textId="77777777" w:rsidR="00344612" w:rsidRPr="008B6DBB" w:rsidRDefault="00344612" w:rsidP="00344612">
            <w:pPr>
              <w:jc w:val="both"/>
              <w:rPr>
                <w:rFonts w:cstheme="minorHAnsi"/>
                <w:b/>
                <w:sz w:val="18"/>
                <w:szCs w:val="18"/>
              </w:rPr>
            </w:pPr>
          </w:p>
          <w:p w14:paraId="69BDF8E9" w14:textId="77777777" w:rsidR="00344612" w:rsidRPr="007A115E" w:rsidRDefault="00344612" w:rsidP="00344612">
            <w:pPr>
              <w:jc w:val="both"/>
              <w:rPr>
                <w:rFonts w:cstheme="minorHAnsi"/>
                <w:b/>
                <w:sz w:val="18"/>
                <w:szCs w:val="18"/>
              </w:rPr>
            </w:pPr>
          </w:p>
          <w:p w14:paraId="38030026" w14:textId="77777777" w:rsidR="00344612" w:rsidRPr="007A115E" w:rsidRDefault="00344612" w:rsidP="00344612">
            <w:pPr>
              <w:jc w:val="both"/>
              <w:rPr>
                <w:rFonts w:cstheme="minorHAnsi"/>
                <w:sz w:val="18"/>
                <w:szCs w:val="18"/>
              </w:rPr>
            </w:pPr>
          </w:p>
        </w:tc>
        <w:tc>
          <w:tcPr>
            <w:tcW w:w="1508" w:type="dxa"/>
          </w:tcPr>
          <w:p w14:paraId="66299528" w14:textId="77777777" w:rsidR="00344612" w:rsidRPr="0006191A" w:rsidRDefault="00344612" w:rsidP="00344612">
            <w:pPr>
              <w:pStyle w:val="xmsonormal"/>
              <w:shd w:val="clear" w:color="auto" w:fill="FFFFFF"/>
              <w:spacing w:before="0" w:beforeAutospacing="0" w:after="0" w:afterAutospacing="0"/>
              <w:rPr>
                <w:rFonts w:asciiTheme="minorHAnsi" w:hAnsiTheme="minorHAnsi" w:cstheme="minorHAnsi"/>
                <w:sz w:val="18"/>
                <w:szCs w:val="18"/>
              </w:rPr>
            </w:pPr>
            <w:r w:rsidRPr="0006191A">
              <w:rPr>
                <w:rFonts w:asciiTheme="minorHAnsi" w:hAnsiTheme="minorHAnsi" w:cstheme="minorHAnsi"/>
                <w:sz w:val="18"/>
                <w:szCs w:val="18"/>
              </w:rPr>
              <w:t>On hold until resources are available. ADS records are in the portal as interim measure taken to bulk export records via DASSH.</w:t>
            </w:r>
          </w:p>
          <w:p w14:paraId="644C1A30" w14:textId="77777777" w:rsidR="00344612" w:rsidRPr="008B6DBB" w:rsidRDefault="00344612" w:rsidP="00344612">
            <w:pPr>
              <w:jc w:val="both"/>
              <w:rPr>
                <w:rFonts w:cstheme="minorHAnsi"/>
                <w:sz w:val="18"/>
                <w:szCs w:val="18"/>
              </w:rPr>
            </w:pPr>
          </w:p>
        </w:tc>
      </w:tr>
    </w:tbl>
    <w:p w14:paraId="4C8DB38C" w14:textId="77777777" w:rsidR="009E3962" w:rsidRDefault="009E3962" w:rsidP="00F9620D">
      <w:pPr>
        <w:spacing w:line="240" w:lineRule="auto"/>
        <w:jc w:val="both"/>
      </w:pPr>
    </w:p>
    <w:sectPr w:rsidR="009E3962" w:rsidSect="002D2FA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F5684" w14:textId="77777777" w:rsidR="00EC0787" w:rsidRDefault="00EC0787" w:rsidP="00F705FB">
      <w:pPr>
        <w:spacing w:after="0" w:line="240" w:lineRule="auto"/>
      </w:pPr>
      <w:r>
        <w:separator/>
      </w:r>
    </w:p>
  </w:endnote>
  <w:endnote w:type="continuationSeparator" w:id="0">
    <w:p w14:paraId="79039A6D" w14:textId="77777777" w:rsidR="00EC0787" w:rsidRDefault="00EC0787" w:rsidP="00F7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24303" w14:textId="77777777" w:rsidR="00EC0787" w:rsidRDefault="00EC0787" w:rsidP="00F705FB">
      <w:pPr>
        <w:spacing w:after="0" w:line="240" w:lineRule="auto"/>
      </w:pPr>
      <w:r>
        <w:separator/>
      </w:r>
    </w:p>
  </w:footnote>
  <w:footnote w:type="continuationSeparator" w:id="0">
    <w:p w14:paraId="10528BA7" w14:textId="77777777" w:rsidR="00EC0787" w:rsidRDefault="00EC0787" w:rsidP="00F7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7C5FD" w14:textId="77777777" w:rsidR="00451868" w:rsidRDefault="00451868" w:rsidP="00F705FB">
    <w:pPr>
      <w:spacing w:before="100" w:beforeAutospacing="1" w:after="100" w:afterAutospacing="1"/>
      <w:contextualSpacing/>
      <w:jc w:val="center"/>
      <w:rPr>
        <w:b/>
        <w:sz w:val="20"/>
      </w:rPr>
    </w:pPr>
    <w:r w:rsidRPr="00F705FB">
      <w:rPr>
        <w:noProof/>
        <w:lang w:eastAsia="en-GB"/>
      </w:rPr>
      <w:drawing>
        <wp:inline distT="0" distB="0" distL="0" distR="0" wp14:anchorId="17C6931D" wp14:editId="38067CAD">
          <wp:extent cx="1614805" cy="534670"/>
          <wp:effectExtent l="19050" t="0" r="4445" b="0"/>
          <wp:docPr id="2" name="Picture 2" descr="Med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_Logo_RGB"/>
                  <pic:cNvPicPr>
                    <a:picLocks noChangeAspect="1" noChangeArrowheads="1"/>
                  </pic:cNvPicPr>
                </pic:nvPicPr>
                <pic:blipFill>
                  <a:blip r:embed="rId1"/>
                  <a:srcRect/>
                  <a:stretch>
                    <a:fillRect/>
                  </a:stretch>
                </pic:blipFill>
                <pic:spPr bwMode="auto">
                  <a:xfrm>
                    <a:off x="0" y="0"/>
                    <a:ext cx="1614805" cy="534670"/>
                  </a:xfrm>
                  <a:prstGeom prst="rect">
                    <a:avLst/>
                  </a:prstGeom>
                  <a:noFill/>
                  <a:ln w="9525">
                    <a:noFill/>
                    <a:miter lim="800000"/>
                    <a:headEnd/>
                    <a:tailEnd/>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0264"/>
    <w:multiLevelType w:val="hybridMultilevel"/>
    <w:tmpl w:val="AB3461DE"/>
    <w:lvl w:ilvl="0" w:tplc="08090001">
      <w:start w:val="1"/>
      <w:numFmt w:val="bullet"/>
      <w:lvlText w:val=""/>
      <w:lvlJc w:val="left"/>
      <w:pPr>
        <w:ind w:left="1083" w:hanging="360"/>
      </w:pPr>
      <w:rPr>
        <w:rFonts w:ascii="Symbol" w:hAnsi="Symbol" w:hint="default"/>
      </w:rPr>
    </w:lvl>
    <w:lvl w:ilvl="1" w:tplc="08090003">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 w15:restartNumberingAfterBreak="0">
    <w:nsid w:val="042A6807"/>
    <w:multiLevelType w:val="hybridMultilevel"/>
    <w:tmpl w:val="67021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A2785"/>
    <w:multiLevelType w:val="hybridMultilevel"/>
    <w:tmpl w:val="90A2150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BB1B0C"/>
    <w:multiLevelType w:val="hybridMultilevel"/>
    <w:tmpl w:val="1ABCFD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96F52"/>
    <w:multiLevelType w:val="hybridMultilevel"/>
    <w:tmpl w:val="FC444D38"/>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5" w15:restartNumberingAfterBreak="0">
    <w:nsid w:val="115B0587"/>
    <w:multiLevelType w:val="hybridMultilevel"/>
    <w:tmpl w:val="D4D0B252"/>
    <w:lvl w:ilvl="0" w:tplc="08090011">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 w15:restartNumberingAfterBreak="0">
    <w:nsid w:val="11C3288A"/>
    <w:multiLevelType w:val="hybridMultilevel"/>
    <w:tmpl w:val="C11E1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B7A73"/>
    <w:multiLevelType w:val="hybridMultilevel"/>
    <w:tmpl w:val="AAE48F18"/>
    <w:lvl w:ilvl="0" w:tplc="A94A1F22">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8" w15:restartNumberingAfterBreak="0">
    <w:nsid w:val="146D4AF7"/>
    <w:multiLevelType w:val="hybridMultilevel"/>
    <w:tmpl w:val="6C90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2177E"/>
    <w:multiLevelType w:val="hybridMultilevel"/>
    <w:tmpl w:val="D4D0B252"/>
    <w:lvl w:ilvl="0" w:tplc="08090011">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0" w15:restartNumberingAfterBreak="0">
    <w:nsid w:val="15396485"/>
    <w:multiLevelType w:val="hybridMultilevel"/>
    <w:tmpl w:val="082C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0D579A"/>
    <w:multiLevelType w:val="hybridMultilevel"/>
    <w:tmpl w:val="0082E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BE48AA"/>
    <w:multiLevelType w:val="hybridMultilevel"/>
    <w:tmpl w:val="BB76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41771"/>
    <w:multiLevelType w:val="hybridMultilevel"/>
    <w:tmpl w:val="DBF0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F764E9"/>
    <w:multiLevelType w:val="multilevel"/>
    <w:tmpl w:val="4C167476"/>
    <w:lvl w:ilvl="0">
      <w:start w:val="4"/>
      <w:numFmt w:val="decimal"/>
      <w:lvlText w:val="%1."/>
      <w:lvlJc w:val="left"/>
      <w:pPr>
        <w:ind w:left="360" w:hanging="360"/>
      </w:pPr>
      <w:rPr>
        <w:rFonts w:hint="default"/>
      </w:rPr>
    </w:lvl>
    <w:lvl w:ilvl="1">
      <w:start w:val="1"/>
      <w:numFmt w:val="decimal"/>
      <w:lvlText w:val="%1.%2)"/>
      <w:lvlJc w:val="left"/>
      <w:pPr>
        <w:ind w:left="723" w:hanging="360"/>
      </w:pPr>
      <w:rPr>
        <w:rFonts w:hint="default"/>
        <w:b/>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15" w15:restartNumberingAfterBreak="0">
    <w:nsid w:val="21A72DA1"/>
    <w:multiLevelType w:val="hybridMultilevel"/>
    <w:tmpl w:val="892AA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8C6A84"/>
    <w:multiLevelType w:val="hybridMultilevel"/>
    <w:tmpl w:val="4AE6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4D52BC"/>
    <w:multiLevelType w:val="hybridMultilevel"/>
    <w:tmpl w:val="6B9A862C"/>
    <w:lvl w:ilvl="0" w:tplc="8260387C">
      <w:start w:val="7"/>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24645B"/>
    <w:multiLevelType w:val="hybridMultilevel"/>
    <w:tmpl w:val="8A58DAB4"/>
    <w:lvl w:ilvl="0" w:tplc="5EDEF8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DA756E"/>
    <w:multiLevelType w:val="hybridMultilevel"/>
    <w:tmpl w:val="9B989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951B9E"/>
    <w:multiLevelType w:val="hybridMultilevel"/>
    <w:tmpl w:val="4D5AE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8F13B2"/>
    <w:multiLevelType w:val="hybridMultilevel"/>
    <w:tmpl w:val="A96A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54A4A"/>
    <w:multiLevelType w:val="hybridMultilevel"/>
    <w:tmpl w:val="921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BB55B6"/>
    <w:multiLevelType w:val="hybridMultilevel"/>
    <w:tmpl w:val="C1CA0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D0762E"/>
    <w:multiLevelType w:val="hybridMultilevel"/>
    <w:tmpl w:val="708AE86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7D81738"/>
    <w:multiLevelType w:val="hybridMultilevel"/>
    <w:tmpl w:val="088C2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E2151E"/>
    <w:multiLevelType w:val="hybridMultilevel"/>
    <w:tmpl w:val="BDC83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2B0A42"/>
    <w:multiLevelType w:val="hybridMultilevel"/>
    <w:tmpl w:val="5A3C3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9A31E6"/>
    <w:multiLevelType w:val="hybridMultilevel"/>
    <w:tmpl w:val="F9106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A2405A"/>
    <w:multiLevelType w:val="hybridMultilevel"/>
    <w:tmpl w:val="29502C9E"/>
    <w:lvl w:ilvl="0" w:tplc="281E71F4">
      <w:start w:val="1"/>
      <w:numFmt w:val="lowerRoman"/>
      <w:lvlText w:val="%1)"/>
      <w:lvlJc w:val="left"/>
      <w:pPr>
        <w:ind w:left="1083" w:hanging="720"/>
      </w:pPr>
      <w:rPr>
        <w:rFonts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30" w15:restartNumberingAfterBreak="0">
    <w:nsid w:val="3AE81A2B"/>
    <w:multiLevelType w:val="hybridMultilevel"/>
    <w:tmpl w:val="286287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3ECE3472"/>
    <w:multiLevelType w:val="hybridMultilevel"/>
    <w:tmpl w:val="53C62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C21BA7"/>
    <w:multiLevelType w:val="hybridMultilevel"/>
    <w:tmpl w:val="26166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B66E33"/>
    <w:multiLevelType w:val="hybridMultilevel"/>
    <w:tmpl w:val="6D2CAAB4"/>
    <w:lvl w:ilvl="0" w:tplc="ABC086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D950574"/>
    <w:multiLevelType w:val="hybridMultilevel"/>
    <w:tmpl w:val="EB6AD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7D7228"/>
    <w:multiLevelType w:val="hybridMultilevel"/>
    <w:tmpl w:val="8E1A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F1369D"/>
    <w:multiLevelType w:val="hybridMultilevel"/>
    <w:tmpl w:val="E0105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AE7335"/>
    <w:multiLevelType w:val="hybridMultilevel"/>
    <w:tmpl w:val="2C04DD7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02D6FB3"/>
    <w:multiLevelType w:val="hybridMultilevel"/>
    <w:tmpl w:val="F7E49AC4"/>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39" w15:restartNumberingAfterBreak="0">
    <w:nsid w:val="60B554D0"/>
    <w:multiLevelType w:val="hybridMultilevel"/>
    <w:tmpl w:val="E8744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013F74"/>
    <w:multiLevelType w:val="hybridMultilevel"/>
    <w:tmpl w:val="154EB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801142"/>
    <w:multiLevelType w:val="hybridMultilevel"/>
    <w:tmpl w:val="7B525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4765B3"/>
    <w:multiLevelType w:val="hybridMultilevel"/>
    <w:tmpl w:val="BE069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4D0457"/>
    <w:multiLevelType w:val="hybridMultilevel"/>
    <w:tmpl w:val="43069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59439F"/>
    <w:multiLevelType w:val="hybridMultilevel"/>
    <w:tmpl w:val="AB62798C"/>
    <w:lvl w:ilvl="0" w:tplc="E7903C9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AC1C5D"/>
    <w:multiLevelType w:val="hybridMultilevel"/>
    <w:tmpl w:val="BA1EAC6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35E2408"/>
    <w:multiLevelType w:val="hybridMultilevel"/>
    <w:tmpl w:val="063A5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B53450"/>
    <w:multiLevelType w:val="hybridMultilevel"/>
    <w:tmpl w:val="34E0C11E"/>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num w:numId="1">
    <w:abstractNumId w:val="7"/>
  </w:num>
  <w:num w:numId="2">
    <w:abstractNumId w:val="45"/>
  </w:num>
  <w:num w:numId="3">
    <w:abstractNumId w:val="24"/>
  </w:num>
  <w:num w:numId="4">
    <w:abstractNumId w:val="17"/>
  </w:num>
  <w:num w:numId="5">
    <w:abstractNumId w:val="2"/>
  </w:num>
  <w:num w:numId="6">
    <w:abstractNumId w:val="29"/>
  </w:num>
  <w:num w:numId="7">
    <w:abstractNumId w:val="14"/>
  </w:num>
  <w:num w:numId="8">
    <w:abstractNumId w:val="47"/>
  </w:num>
  <w:num w:numId="9">
    <w:abstractNumId w:val="0"/>
  </w:num>
  <w:num w:numId="10">
    <w:abstractNumId w:val="38"/>
  </w:num>
  <w:num w:numId="11">
    <w:abstractNumId w:val="42"/>
  </w:num>
  <w:num w:numId="12">
    <w:abstractNumId w:val="35"/>
  </w:num>
  <w:num w:numId="13">
    <w:abstractNumId w:val="31"/>
  </w:num>
  <w:num w:numId="14">
    <w:abstractNumId w:val="15"/>
  </w:num>
  <w:num w:numId="15">
    <w:abstractNumId w:val="9"/>
  </w:num>
  <w:num w:numId="16">
    <w:abstractNumId w:val="5"/>
  </w:num>
  <w:num w:numId="17">
    <w:abstractNumId w:val="4"/>
  </w:num>
  <w:num w:numId="18">
    <w:abstractNumId w:val="44"/>
  </w:num>
  <w:num w:numId="19">
    <w:abstractNumId w:val="37"/>
  </w:num>
  <w:num w:numId="20">
    <w:abstractNumId w:val="30"/>
  </w:num>
  <w:num w:numId="21">
    <w:abstractNumId w:val="23"/>
  </w:num>
  <w:num w:numId="22">
    <w:abstractNumId w:val="28"/>
  </w:num>
  <w:num w:numId="23">
    <w:abstractNumId w:val="11"/>
  </w:num>
  <w:num w:numId="24">
    <w:abstractNumId w:val="19"/>
  </w:num>
  <w:num w:numId="25">
    <w:abstractNumId w:val="10"/>
  </w:num>
  <w:num w:numId="26">
    <w:abstractNumId w:val="16"/>
  </w:num>
  <w:num w:numId="27">
    <w:abstractNumId w:val="12"/>
  </w:num>
  <w:num w:numId="28">
    <w:abstractNumId w:val="46"/>
  </w:num>
  <w:num w:numId="29">
    <w:abstractNumId w:val="13"/>
  </w:num>
  <w:num w:numId="30">
    <w:abstractNumId w:val="21"/>
  </w:num>
  <w:num w:numId="31">
    <w:abstractNumId w:val="3"/>
  </w:num>
  <w:num w:numId="32">
    <w:abstractNumId w:val="41"/>
  </w:num>
  <w:num w:numId="33">
    <w:abstractNumId w:val="22"/>
  </w:num>
  <w:num w:numId="34">
    <w:abstractNumId w:val="8"/>
  </w:num>
  <w:num w:numId="35">
    <w:abstractNumId w:val="20"/>
  </w:num>
  <w:num w:numId="36">
    <w:abstractNumId w:val="40"/>
  </w:num>
  <w:num w:numId="37">
    <w:abstractNumId w:val="34"/>
  </w:num>
  <w:num w:numId="38">
    <w:abstractNumId w:val="1"/>
  </w:num>
  <w:num w:numId="39">
    <w:abstractNumId w:val="25"/>
  </w:num>
  <w:num w:numId="40">
    <w:abstractNumId w:val="18"/>
  </w:num>
  <w:num w:numId="41">
    <w:abstractNumId w:val="39"/>
  </w:num>
  <w:num w:numId="42">
    <w:abstractNumId w:val="33"/>
  </w:num>
  <w:num w:numId="43">
    <w:abstractNumId w:val="36"/>
  </w:num>
  <w:num w:numId="44">
    <w:abstractNumId w:val="6"/>
  </w:num>
  <w:num w:numId="45">
    <w:abstractNumId w:val="26"/>
  </w:num>
  <w:num w:numId="46">
    <w:abstractNumId w:val="32"/>
  </w:num>
  <w:num w:numId="47">
    <w:abstractNumId w:val="43"/>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en-GB"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ED"/>
    <w:rsid w:val="00000CBB"/>
    <w:rsid w:val="000019B3"/>
    <w:rsid w:val="00004370"/>
    <w:rsid w:val="00004815"/>
    <w:rsid w:val="000128ED"/>
    <w:rsid w:val="00012BB6"/>
    <w:rsid w:val="00012D41"/>
    <w:rsid w:val="00012FDF"/>
    <w:rsid w:val="00013B25"/>
    <w:rsid w:val="00013C7B"/>
    <w:rsid w:val="00017B70"/>
    <w:rsid w:val="00021D42"/>
    <w:rsid w:val="00023A93"/>
    <w:rsid w:val="000260F9"/>
    <w:rsid w:val="000279ED"/>
    <w:rsid w:val="00030360"/>
    <w:rsid w:val="00032734"/>
    <w:rsid w:val="00043327"/>
    <w:rsid w:val="0004380C"/>
    <w:rsid w:val="00050B22"/>
    <w:rsid w:val="00055872"/>
    <w:rsid w:val="00055C60"/>
    <w:rsid w:val="00060599"/>
    <w:rsid w:val="0006191A"/>
    <w:rsid w:val="00063C96"/>
    <w:rsid w:val="00065E5D"/>
    <w:rsid w:val="00070424"/>
    <w:rsid w:val="00071F98"/>
    <w:rsid w:val="0008210A"/>
    <w:rsid w:val="00085E24"/>
    <w:rsid w:val="0008720C"/>
    <w:rsid w:val="00087594"/>
    <w:rsid w:val="00090540"/>
    <w:rsid w:val="000A186A"/>
    <w:rsid w:val="000B1C05"/>
    <w:rsid w:val="000B2EEB"/>
    <w:rsid w:val="000B7B8F"/>
    <w:rsid w:val="000C0402"/>
    <w:rsid w:val="000C1463"/>
    <w:rsid w:val="000C1BCD"/>
    <w:rsid w:val="000C4FBD"/>
    <w:rsid w:val="000C6B4B"/>
    <w:rsid w:val="000C6D7D"/>
    <w:rsid w:val="000D00C9"/>
    <w:rsid w:val="000D08B2"/>
    <w:rsid w:val="000D544F"/>
    <w:rsid w:val="000E075C"/>
    <w:rsid w:val="000E1FDC"/>
    <w:rsid w:val="000E57DD"/>
    <w:rsid w:val="000E670A"/>
    <w:rsid w:val="000F0106"/>
    <w:rsid w:val="000F044B"/>
    <w:rsid w:val="001008FF"/>
    <w:rsid w:val="00100AF0"/>
    <w:rsid w:val="00101EE8"/>
    <w:rsid w:val="00104F06"/>
    <w:rsid w:val="00115929"/>
    <w:rsid w:val="00120B00"/>
    <w:rsid w:val="0013005F"/>
    <w:rsid w:val="00134363"/>
    <w:rsid w:val="00134F51"/>
    <w:rsid w:val="001539B9"/>
    <w:rsid w:val="00157D2C"/>
    <w:rsid w:val="00160772"/>
    <w:rsid w:val="00162326"/>
    <w:rsid w:val="001629FB"/>
    <w:rsid w:val="00164106"/>
    <w:rsid w:val="0016748D"/>
    <w:rsid w:val="00171497"/>
    <w:rsid w:val="00175350"/>
    <w:rsid w:val="001762DF"/>
    <w:rsid w:val="001778F9"/>
    <w:rsid w:val="00181438"/>
    <w:rsid w:val="00182BC0"/>
    <w:rsid w:val="0018410F"/>
    <w:rsid w:val="00186755"/>
    <w:rsid w:val="00186CD6"/>
    <w:rsid w:val="00191202"/>
    <w:rsid w:val="001930A5"/>
    <w:rsid w:val="001939B8"/>
    <w:rsid w:val="001A2B24"/>
    <w:rsid w:val="001B1F82"/>
    <w:rsid w:val="001B230C"/>
    <w:rsid w:val="001B3B94"/>
    <w:rsid w:val="001B549F"/>
    <w:rsid w:val="001C1308"/>
    <w:rsid w:val="001C22A2"/>
    <w:rsid w:val="001C279F"/>
    <w:rsid w:val="001C2CAC"/>
    <w:rsid w:val="001C6C28"/>
    <w:rsid w:val="001C7874"/>
    <w:rsid w:val="001E5217"/>
    <w:rsid w:val="001E7AA3"/>
    <w:rsid w:val="001F1E1C"/>
    <w:rsid w:val="001F3B8F"/>
    <w:rsid w:val="0020183A"/>
    <w:rsid w:val="00203C41"/>
    <w:rsid w:val="00206A51"/>
    <w:rsid w:val="00210F1F"/>
    <w:rsid w:val="0021433F"/>
    <w:rsid w:val="00216610"/>
    <w:rsid w:val="00220101"/>
    <w:rsid w:val="00224234"/>
    <w:rsid w:val="0023045B"/>
    <w:rsid w:val="00230CBC"/>
    <w:rsid w:val="00234A3B"/>
    <w:rsid w:val="002409AB"/>
    <w:rsid w:val="00240C09"/>
    <w:rsid w:val="0024196E"/>
    <w:rsid w:val="002420CF"/>
    <w:rsid w:val="00243A58"/>
    <w:rsid w:val="00244E6D"/>
    <w:rsid w:val="00245110"/>
    <w:rsid w:val="00252B82"/>
    <w:rsid w:val="00252B98"/>
    <w:rsid w:val="002631EB"/>
    <w:rsid w:val="00266B24"/>
    <w:rsid w:val="00271FBD"/>
    <w:rsid w:val="0027627D"/>
    <w:rsid w:val="00276C5F"/>
    <w:rsid w:val="00277C03"/>
    <w:rsid w:val="002801EC"/>
    <w:rsid w:val="00281DB6"/>
    <w:rsid w:val="002939F6"/>
    <w:rsid w:val="00295BF2"/>
    <w:rsid w:val="00296A18"/>
    <w:rsid w:val="002A2E61"/>
    <w:rsid w:val="002A2F8E"/>
    <w:rsid w:val="002A4B7B"/>
    <w:rsid w:val="002B4A60"/>
    <w:rsid w:val="002B6959"/>
    <w:rsid w:val="002B69F5"/>
    <w:rsid w:val="002B7CA2"/>
    <w:rsid w:val="002C09F0"/>
    <w:rsid w:val="002C5682"/>
    <w:rsid w:val="002C587E"/>
    <w:rsid w:val="002C6C2C"/>
    <w:rsid w:val="002C7A76"/>
    <w:rsid w:val="002D2FA3"/>
    <w:rsid w:val="002D375D"/>
    <w:rsid w:val="002D66D3"/>
    <w:rsid w:val="002E24B6"/>
    <w:rsid w:val="002E3962"/>
    <w:rsid w:val="002E6377"/>
    <w:rsid w:val="002E6E4D"/>
    <w:rsid w:val="002F1C79"/>
    <w:rsid w:val="0030043D"/>
    <w:rsid w:val="0030380E"/>
    <w:rsid w:val="00303BC5"/>
    <w:rsid w:val="00304A08"/>
    <w:rsid w:val="00311ECC"/>
    <w:rsid w:val="00315208"/>
    <w:rsid w:val="00320192"/>
    <w:rsid w:val="003272EE"/>
    <w:rsid w:val="00330390"/>
    <w:rsid w:val="00333866"/>
    <w:rsid w:val="00340357"/>
    <w:rsid w:val="00344612"/>
    <w:rsid w:val="003475E8"/>
    <w:rsid w:val="00347DE1"/>
    <w:rsid w:val="00362322"/>
    <w:rsid w:val="0036262C"/>
    <w:rsid w:val="0036407A"/>
    <w:rsid w:val="00371CD6"/>
    <w:rsid w:val="00377EEE"/>
    <w:rsid w:val="00381D50"/>
    <w:rsid w:val="0038452E"/>
    <w:rsid w:val="003937C4"/>
    <w:rsid w:val="003974BC"/>
    <w:rsid w:val="003A4749"/>
    <w:rsid w:val="003A5342"/>
    <w:rsid w:val="003A5417"/>
    <w:rsid w:val="003B4AED"/>
    <w:rsid w:val="003B692D"/>
    <w:rsid w:val="003B699C"/>
    <w:rsid w:val="003C1BC9"/>
    <w:rsid w:val="003C3BEA"/>
    <w:rsid w:val="003D23E3"/>
    <w:rsid w:val="003D324F"/>
    <w:rsid w:val="003D45D8"/>
    <w:rsid w:val="003D5083"/>
    <w:rsid w:val="003E1459"/>
    <w:rsid w:val="003E2C8D"/>
    <w:rsid w:val="003E661B"/>
    <w:rsid w:val="003F0165"/>
    <w:rsid w:val="003F05A9"/>
    <w:rsid w:val="003F09C6"/>
    <w:rsid w:val="003F14A1"/>
    <w:rsid w:val="003F1907"/>
    <w:rsid w:val="003F1A27"/>
    <w:rsid w:val="00402EE2"/>
    <w:rsid w:val="0040461E"/>
    <w:rsid w:val="00413FE3"/>
    <w:rsid w:val="00442792"/>
    <w:rsid w:val="00447C68"/>
    <w:rsid w:val="004502B5"/>
    <w:rsid w:val="0045182D"/>
    <w:rsid w:val="00451868"/>
    <w:rsid w:val="0045228E"/>
    <w:rsid w:val="00455FE7"/>
    <w:rsid w:val="004609E8"/>
    <w:rsid w:val="0046369D"/>
    <w:rsid w:val="00463740"/>
    <w:rsid w:val="004641FE"/>
    <w:rsid w:val="0047050F"/>
    <w:rsid w:val="00470599"/>
    <w:rsid w:val="00475C38"/>
    <w:rsid w:val="00481E42"/>
    <w:rsid w:val="00483F42"/>
    <w:rsid w:val="0048616E"/>
    <w:rsid w:val="00490451"/>
    <w:rsid w:val="00492001"/>
    <w:rsid w:val="0049211D"/>
    <w:rsid w:val="004935AE"/>
    <w:rsid w:val="004A2FDD"/>
    <w:rsid w:val="004B38F5"/>
    <w:rsid w:val="004B4340"/>
    <w:rsid w:val="004B59C2"/>
    <w:rsid w:val="004B6EAD"/>
    <w:rsid w:val="004C2810"/>
    <w:rsid w:val="004C6F21"/>
    <w:rsid w:val="004C7AD9"/>
    <w:rsid w:val="004E0399"/>
    <w:rsid w:val="004E0E78"/>
    <w:rsid w:val="004E6C82"/>
    <w:rsid w:val="004E786B"/>
    <w:rsid w:val="004F0CBC"/>
    <w:rsid w:val="004F2D20"/>
    <w:rsid w:val="004F42D6"/>
    <w:rsid w:val="004F537A"/>
    <w:rsid w:val="004F615E"/>
    <w:rsid w:val="004F6BE8"/>
    <w:rsid w:val="00501540"/>
    <w:rsid w:val="00501632"/>
    <w:rsid w:val="00504A67"/>
    <w:rsid w:val="00506FE9"/>
    <w:rsid w:val="00524F32"/>
    <w:rsid w:val="005304E4"/>
    <w:rsid w:val="005320AC"/>
    <w:rsid w:val="00537297"/>
    <w:rsid w:val="00540B9A"/>
    <w:rsid w:val="00542F5B"/>
    <w:rsid w:val="005454CA"/>
    <w:rsid w:val="0055294A"/>
    <w:rsid w:val="00553FE4"/>
    <w:rsid w:val="0056566F"/>
    <w:rsid w:val="00565953"/>
    <w:rsid w:val="00565FBA"/>
    <w:rsid w:val="00570B05"/>
    <w:rsid w:val="00576DA0"/>
    <w:rsid w:val="005803C9"/>
    <w:rsid w:val="00580F4A"/>
    <w:rsid w:val="00584046"/>
    <w:rsid w:val="00593140"/>
    <w:rsid w:val="00594E7E"/>
    <w:rsid w:val="00597249"/>
    <w:rsid w:val="005A1FD1"/>
    <w:rsid w:val="005A220E"/>
    <w:rsid w:val="005A7C3B"/>
    <w:rsid w:val="005B173A"/>
    <w:rsid w:val="005B3EAD"/>
    <w:rsid w:val="005C13CF"/>
    <w:rsid w:val="005C208D"/>
    <w:rsid w:val="005D1209"/>
    <w:rsid w:val="005D6D21"/>
    <w:rsid w:val="005E474E"/>
    <w:rsid w:val="005E4B89"/>
    <w:rsid w:val="005E7DDC"/>
    <w:rsid w:val="005F0D0D"/>
    <w:rsid w:val="005F51A3"/>
    <w:rsid w:val="005F5A6B"/>
    <w:rsid w:val="005F5B1E"/>
    <w:rsid w:val="005F63CB"/>
    <w:rsid w:val="00602334"/>
    <w:rsid w:val="00610530"/>
    <w:rsid w:val="00611551"/>
    <w:rsid w:val="00614D8D"/>
    <w:rsid w:val="006151BB"/>
    <w:rsid w:val="00615A0E"/>
    <w:rsid w:val="0061754E"/>
    <w:rsid w:val="0062356A"/>
    <w:rsid w:val="00623AF5"/>
    <w:rsid w:val="0062644E"/>
    <w:rsid w:val="00627BEE"/>
    <w:rsid w:val="0063067F"/>
    <w:rsid w:val="00632CB0"/>
    <w:rsid w:val="00632DAA"/>
    <w:rsid w:val="0063491C"/>
    <w:rsid w:val="00636941"/>
    <w:rsid w:val="006412AA"/>
    <w:rsid w:val="00641CCD"/>
    <w:rsid w:val="00643316"/>
    <w:rsid w:val="00650684"/>
    <w:rsid w:val="0065248A"/>
    <w:rsid w:val="00655563"/>
    <w:rsid w:val="00661D6D"/>
    <w:rsid w:val="00662166"/>
    <w:rsid w:val="00670445"/>
    <w:rsid w:val="0067122D"/>
    <w:rsid w:val="006736D6"/>
    <w:rsid w:val="006761F0"/>
    <w:rsid w:val="00676C9B"/>
    <w:rsid w:val="00677069"/>
    <w:rsid w:val="006879D5"/>
    <w:rsid w:val="006909B7"/>
    <w:rsid w:val="006A0BD6"/>
    <w:rsid w:val="006A18A6"/>
    <w:rsid w:val="006A5DDB"/>
    <w:rsid w:val="006B0981"/>
    <w:rsid w:val="006B7EBB"/>
    <w:rsid w:val="006C26F5"/>
    <w:rsid w:val="006C441F"/>
    <w:rsid w:val="006C601A"/>
    <w:rsid w:val="006C6B8B"/>
    <w:rsid w:val="006D23B0"/>
    <w:rsid w:val="006D4B52"/>
    <w:rsid w:val="006E0CA5"/>
    <w:rsid w:val="006E107A"/>
    <w:rsid w:val="006E4039"/>
    <w:rsid w:val="006E433C"/>
    <w:rsid w:val="006E4C8D"/>
    <w:rsid w:val="006E61E3"/>
    <w:rsid w:val="006E6CED"/>
    <w:rsid w:val="006F20D6"/>
    <w:rsid w:val="006F34CC"/>
    <w:rsid w:val="00701DE9"/>
    <w:rsid w:val="007039EF"/>
    <w:rsid w:val="00704429"/>
    <w:rsid w:val="00715F94"/>
    <w:rsid w:val="00717073"/>
    <w:rsid w:val="00721AD6"/>
    <w:rsid w:val="007230C7"/>
    <w:rsid w:val="00733DBB"/>
    <w:rsid w:val="0073466F"/>
    <w:rsid w:val="007348DC"/>
    <w:rsid w:val="0074267B"/>
    <w:rsid w:val="007428ED"/>
    <w:rsid w:val="0074544E"/>
    <w:rsid w:val="00750900"/>
    <w:rsid w:val="00751A2A"/>
    <w:rsid w:val="00762B9C"/>
    <w:rsid w:val="00765515"/>
    <w:rsid w:val="00771A74"/>
    <w:rsid w:val="00774219"/>
    <w:rsid w:val="007758CC"/>
    <w:rsid w:val="007776AE"/>
    <w:rsid w:val="00780873"/>
    <w:rsid w:val="00794DDC"/>
    <w:rsid w:val="0079502D"/>
    <w:rsid w:val="00795B36"/>
    <w:rsid w:val="007A115E"/>
    <w:rsid w:val="007A1213"/>
    <w:rsid w:val="007A1494"/>
    <w:rsid w:val="007A1D09"/>
    <w:rsid w:val="007A23BC"/>
    <w:rsid w:val="007A464A"/>
    <w:rsid w:val="007B1E76"/>
    <w:rsid w:val="007B2025"/>
    <w:rsid w:val="007C14BE"/>
    <w:rsid w:val="007D0B4B"/>
    <w:rsid w:val="007D3DB8"/>
    <w:rsid w:val="007E1FAC"/>
    <w:rsid w:val="007E2248"/>
    <w:rsid w:val="007E3CE3"/>
    <w:rsid w:val="007E464D"/>
    <w:rsid w:val="007E4977"/>
    <w:rsid w:val="007E7110"/>
    <w:rsid w:val="007F49BE"/>
    <w:rsid w:val="007F70D0"/>
    <w:rsid w:val="00800C1F"/>
    <w:rsid w:val="0080103A"/>
    <w:rsid w:val="0081408C"/>
    <w:rsid w:val="0081433A"/>
    <w:rsid w:val="00814D4B"/>
    <w:rsid w:val="0082349A"/>
    <w:rsid w:val="00823CBD"/>
    <w:rsid w:val="008251B1"/>
    <w:rsid w:val="00830541"/>
    <w:rsid w:val="00832904"/>
    <w:rsid w:val="00835610"/>
    <w:rsid w:val="00840DD7"/>
    <w:rsid w:val="00844243"/>
    <w:rsid w:val="00844B27"/>
    <w:rsid w:val="0084558B"/>
    <w:rsid w:val="008470FA"/>
    <w:rsid w:val="00851AB2"/>
    <w:rsid w:val="00852E2B"/>
    <w:rsid w:val="008579E1"/>
    <w:rsid w:val="00864278"/>
    <w:rsid w:val="008646B1"/>
    <w:rsid w:val="008728FF"/>
    <w:rsid w:val="0087732D"/>
    <w:rsid w:val="00880444"/>
    <w:rsid w:val="00894EB9"/>
    <w:rsid w:val="008A59CD"/>
    <w:rsid w:val="008B224C"/>
    <w:rsid w:val="008B3BF3"/>
    <w:rsid w:val="008B559E"/>
    <w:rsid w:val="008B6805"/>
    <w:rsid w:val="008B6DBB"/>
    <w:rsid w:val="008B6FEC"/>
    <w:rsid w:val="008C28A0"/>
    <w:rsid w:val="008C5E1E"/>
    <w:rsid w:val="008C622B"/>
    <w:rsid w:val="008C786F"/>
    <w:rsid w:val="008D06A9"/>
    <w:rsid w:val="008D1613"/>
    <w:rsid w:val="008D324C"/>
    <w:rsid w:val="008D7BDA"/>
    <w:rsid w:val="008E260D"/>
    <w:rsid w:val="008E4088"/>
    <w:rsid w:val="008E5B86"/>
    <w:rsid w:val="008F0308"/>
    <w:rsid w:val="008F06D7"/>
    <w:rsid w:val="008F1EB8"/>
    <w:rsid w:val="008F5CA4"/>
    <w:rsid w:val="008F655C"/>
    <w:rsid w:val="008F7412"/>
    <w:rsid w:val="00901C20"/>
    <w:rsid w:val="00903725"/>
    <w:rsid w:val="00904E17"/>
    <w:rsid w:val="009077B9"/>
    <w:rsid w:val="00912C62"/>
    <w:rsid w:val="00914E83"/>
    <w:rsid w:val="00922AEF"/>
    <w:rsid w:val="009259CD"/>
    <w:rsid w:val="00926A8F"/>
    <w:rsid w:val="0093458A"/>
    <w:rsid w:val="009402DA"/>
    <w:rsid w:val="00951E67"/>
    <w:rsid w:val="009618EA"/>
    <w:rsid w:val="0096247B"/>
    <w:rsid w:val="009665AF"/>
    <w:rsid w:val="00970627"/>
    <w:rsid w:val="0097235B"/>
    <w:rsid w:val="00972B31"/>
    <w:rsid w:val="009753DA"/>
    <w:rsid w:val="0097665E"/>
    <w:rsid w:val="0098393C"/>
    <w:rsid w:val="00985769"/>
    <w:rsid w:val="009857E1"/>
    <w:rsid w:val="00986060"/>
    <w:rsid w:val="0098679D"/>
    <w:rsid w:val="009867C5"/>
    <w:rsid w:val="00993230"/>
    <w:rsid w:val="009955BF"/>
    <w:rsid w:val="009978BB"/>
    <w:rsid w:val="009A424F"/>
    <w:rsid w:val="009A436B"/>
    <w:rsid w:val="009B20EC"/>
    <w:rsid w:val="009B42A3"/>
    <w:rsid w:val="009B50EE"/>
    <w:rsid w:val="009B6D0C"/>
    <w:rsid w:val="009C50D9"/>
    <w:rsid w:val="009C6F9F"/>
    <w:rsid w:val="009D1BB2"/>
    <w:rsid w:val="009E1F37"/>
    <w:rsid w:val="009E3962"/>
    <w:rsid w:val="009F16E2"/>
    <w:rsid w:val="009F7D27"/>
    <w:rsid w:val="00A168C7"/>
    <w:rsid w:val="00A16CC8"/>
    <w:rsid w:val="00A176CC"/>
    <w:rsid w:val="00A239EB"/>
    <w:rsid w:val="00A24ADA"/>
    <w:rsid w:val="00A24FA4"/>
    <w:rsid w:val="00A25D15"/>
    <w:rsid w:val="00A31368"/>
    <w:rsid w:val="00A37665"/>
    <w:rsid w:val="00A413C7"/>
    <w:rsid w:val="00A4290D"/>
    <w:rsid w:val="00A42EA0"/>
    <w:rsid w:val="00A44A23"/>
    <w:rsid w:val="00A451DE"/>
    <w:rsid w:val="00A522B1"/>
    <w:rsid w:val="00A53195"/>
    <w:rsid w:val="00A549C9"/>
    <w:rsid w:val="00A55894"/>
    <w:rsid w:val="00A55DAC"/>
    <w:rsid w:val="00A56AC6"/>
    <w:rsid w:val="00A63D1A"/>
    <w:rsid w:val="00A64C3E"/>
    <w:rsid w:val="00A64D58"/>
    <w:rsid w:val="00A74E99"/>
    <w:rsid w:val="00A75C0D"/>
    <w:rsid w:val="00A75E56"/>
    <w:rsid w:val="00A861F8"/>
    <w:rsid w:val="00A90048"/>
    <w:rsid w:val="00A924EA"/>
    <w:rsid w:val="00A9256B"/>
    <w:rsid w:val="00A947A0"/>
    <w:rsid w:val="00AA2696"/>
    <w:rsid w:val="00AA793E"/>
    <w:rsid w:val="00AB1167"/>
    <w:rsid w:val="00AB27D0"/>
    <w:rsid w:val="00AC32F4"/>
    <w:rsid w:val="00AC5D00"/>
    <w:rsid w:val="00AD2EA9"/>
    <w:rsid w:val="00AE111A"/>
    <w:rsid w:val="00AE29BE"/>
    <w:rsid w:val="00AE36C6"/>
    <w:rsid w:val="00AE7BCA"/>
    <w:rsid w:val="00AF09CE"/>
    <w:rsid w:val="00AF3E12"/>
    <w:rsid w:val="00AF469E"/>
    <w:rsid w:val="00AF4F92"/>
    <w:rsid w:val="00AF5058"/>
    <w:rsid w:val="00AF7944"/>
    <w:rsid w:val="00B01A60"/>
    <w:rsid w:val="00B03E8D"/>
    <w:rsid w:val="00B10259"/>
    <w:rsid w:val="00B10C33"/>
    <w:rsid w:val="00B130AE"/>
    <w:rsid w:val="00B135AD"/>
    <w:rsid w:val="00B15F36"/>
    <w:rsid w:val="00B251A2"/>
    <w:rsid w:val="00B37C37"/>
    <w:rsid w:val="00B41725"/>
    <w:rsid w:val="00B41D45"/>
    <w:rsid w:val="00B44E44"/>
    <w:rsid w:val="00B47ABE"/>
    <w:rsid w:val="00B52458"/>
    <w:rsid w:val="00B540B2"/>
    <w:rsid w:val="00B6098A"/>
    <w:rsid w:val="00B6331D"/>
    <w:rsid w:val="00B648F9"/>
    <w:rsid w:val="00B653FC"/>
    <w:rsid w:val="00B66C24"/>
    <w:rsid w:val="00B70787"/>
    <w:rsid w:val="00B74719"/>
    <w:rsid w:val="00B82BEB"/>
    <w:rsid w:val="00B851B4"/>
    <w:rsid w:val="00B866D8"/>
    <w:rsid w:val="00B8702C"/>
    <w:rsid w:val="00BA2DCE"/>
    <w:rsid w:val="00BC6962"/>
    <w:rsid w:val="00BC7127"/>
    <w:rsid w:val="00BD145D"/>
    <w:rsid w:val="00BD4034"/>
    <w:rsid w:val="00BE62AB"/>
    <w:rsid w:val="00BE665B"/>
    <w:rsid w:val="00BF1B22"/>
    <w:rsid w:val="00BF49BA"/>
    <w:rsid w:val="00C0240B"/>
    <w:rsid w:val="00C10863"/>
    <w:rsid w:val="00C111A8"/>
    <w:rsid w:val="00C15F9A"/>
    <w:rsid w:val="00C21187"/>
    <w:rsid w:val="00C257C3"/>
    <w:rsid w:val="00C25B4B"/>
    <w:rsid w:val="00C304F7"/>
    <w:rsid w:val="00C3411A"/>
    <w:rsid w:val="00C42A46"/>
    <w:rsid w:val="00C42BC8"/>
    <w:rsid w:val="00C43CBE"/>
    <w:rsid w:val="00C43DDB"/>
    <w:rsid w:val="00C454B4"/>
    <w:rsid w:val="00C61F51"/>
    <w:rsid w:val="00C6761D"/>
    <w:rsid w:val="00C72FE3"/>
    <w:rsid w:val="00C74AC0"/>
    <w:rsid w:val="00C755E8"/>
    <w:rsid w:val="00C809D6"/>
    <w:rsid w:val="00C83885"/>
    <w:rsid w:val="00C852A1"/>
    <w:rsid w:val="00C86FA6"/>
    <w:rsid w:val="00C92E93"/>
    <w:rsid w:val="00C9428E"/>
    <w:rsid w:val="00C94DFE"/>
    <w:rsid w:val="00CA627A"/>
    <w:rsid w:val="00CB1B7E"/>
    <w:rsid w:val="00CC1C95"/>
    <w:rsid w:val="00CC468F"/>
    <w:rsid w:val="00CC7B42"/>
    <w:rsid w:val="00CD06DA"/>
    <w:rsid w:val="00CD4E02"/>
    <w:rsid w:val="00CD5476"/>
    <w:rsid w:val="00CD7591"/>
    <w:rsid w:val="00CE4BE3"/>
    <w:rsid w:val="00CF18AD"/>
    <w:rsid w:val="00CF414B"/>
    <w:rsid w:val="00D03C74"/>
    <w:rsid w:val="00D04255"/>
    <w:rsid w:val="00D05729"/>
    <w:rsid w:val="00D061C3"/>
    <w:rsid w:val="00D0765E"/>
    <w:rsid w:val="00D13864"/>
    <w:rsid w:val="00D312E1"/>
    <w:rsid w:val="00D32639"/>
    <w:rsid w:val="00D33E19"/>
    <w:rsid w:val="00D36717"/>
    <w:rsid w:val="00D426CF"/>
    <w:rsid w:val="00D42FEC"/>
    <w:rsid w:val="00D4583C"/>
    <w:rsid w:val="00D54BD0"/>
    <w:rsid w:val="00D63C78"/>
    <w:rsid w:val="00D657F7"/>
    <w:rsid w:val="00D6584C"/>
    <w:rsid w:val="00D725C3"/>
    <w:rsid w:val="00D7419D"/>
    <w:rsid w:val="00D74785"/>
    <w:rsid w:val="00D747D6"/>
    <w:rsid w:val="00D74831"/>
    <w:rsid w:val="00D774E8"/>
    <w:rsid w:val="00D8302C"/>
    <w:rsid w:val="00D84CE6"/>
    <w:rsid w:val="00D84D1C"/>
    <w:rsid w:val="00D90B3D"/>
    <w:rsid w:val="00DA05CA"/>
    <w:rsid w:val="00DB4B9E"/>
    <w:rsid w:val="00DB7C6E"/>
    <w:rsid w:val="00DB7DA3"/>
    <w:rsid w:val="00DC32FE"/>
    <w:rsid w:val="00DC4A26"/>
    <w:rsid w:val="00DC4D82"/>
    <w:rsid w:val="00DC6729"/>
    <w:rsid w:val="00DD35E4"/>
    <w:rsid w:val="00DD36FC"/>
    <w:rsid w:val="00DD4559"/>
    <w:rsid w:val="00DD5F74"/>
    <w:rsid w:val="00DE01BE"/>
    <w:rsid w:val="00DE2193"/>
    <w:rsid w:val="00DE5CD3"/>
    <w:rsid w:val="00DE6C4F"/>
    <w:rsid w:val="00DF2BBB"/>
    <w:rsid w:val="00DF760B"/>
    <w:rsid w:val="00E04492"/>
    <w:rsid w:val="00E04628"/>
    <w:rsid w:val="00E046EA"/>
    <w:rsid w:val="00E04BF2"/>
    <w:rsid w:val="00E0669A"/>
    <w:rsid w:val="00E14378"/>
    <w:rsid w:val="00E14FB2"/>
    <w:rsid w:val="00E173FD"/>
    <w:rsid w:val="00E235CF"/>
    <w:rsid w:val="00E27377"/>
    <w:rsid w:val="00E34723"/>
    <w:rsid w:val="00E465D2"/>
    <w:rsid w:val="00E51EBA"/>
    <w:rsid w:val="00E56B5D"/>
    <w:rsid w:val="00E5718C"/>
    <w:rsid w:val="00E5760A"/>
    <w:rsid w:val="00E60B15"/>
    <w:rsid w:val="00E6154F"/>
    <w:rsid w:val="00E62902"/>
    <w:rsid w:val="00E65C9E"/>
    <w:rsid w:val="00E673A7"/>
    <w:rsid w:val="00E70A31"/>
    <w:rsid w:val="00E72C55"/>
    <w:rsid w:val="00E8032B"/>
    <w:rsid w:val="00E80EE0"/>
    <w:rsid w:val="00E80F10"/>
    <w:rsid w:val="00E81044"/>
    <w:rsid w:val="00E81283"/>
    <w:rsid w:val="00E82CAB"/>
    <w:rsid w:val="00E84A3E"/>
    <w:rsid w:val="00E84EC7"/>
    <w:rsid w:val="00E86237"/>
    <w:rsid w:val="00E926F2"/>
    <w:rsid w:val="00E97111"/>
    <w:rsid w:val="00EA28E3"/>
    <w:rsid w:val="00EA32BA"/>
    <w:rsid w:val="00EA4DA2"/>
    <w:rsid w:val="00EB1EF8"/>
    <w:rsid w:val="00EB2E7B"/>
    <w:rsid w:val="00EB334A"/>
    <w:rsid w:val="00EB536B"/>
    <w:rsid w:val="00EB7DB8"/>
    <w:rsid w:val="00EC0787"/>
    <w:rsid w:val="00EC1375"/>
    <w:rsid w:val="00EC1975"/>
    <w:rsid w:val="00EC3344"/>
    <w:rsid w:val="00EC4644"/>
    <w:rsid w:val="00EC7EAE"/>
    <w:rsid w:val="00ED40B6"/>
    <w:rsid w:val="00ED4172"/>
    <w:rsid w:val="00EE1A26"/>
    <w:rsid w:val="00EE219C"/>
    <w:rsid w:val="00EE408C"/>
    <w:rsid w:val="00EF1014"/>
    <w:rsid w:val="00EF178B"/>
    <w:rsid w:val="00EF41C3"/>
    <w:rsid w:val="00F021C6"/>
    <w:rsid w:val="00F109C0"/>
    <w:rsid w:val="00F124A1"/>
    <w:rsid w:val="00F208DD"/>
    <w:rsid w:val="00F20D84"/>
    <w:rsid w:val="00F2194D"/>
    <w:rsid w:val="00F21E81"/>
    <w:rsid w:val="00F31DEF"/>
    <w:rsid w:val="00F32645"/>
    <w:rsid w:val="00F43D24"/>
    <w:rsid w:val="00F44957"/>
    <w:rsid w:val="00F5218E"/>
    <w:rsid w:val="00F5377A"/>
    <w:rsid w:val="00F56058"/>
    <w:rsid w:val="00F605A5"/>
    <w:rsid w:val="00F65512"/>
    <w:rsid w:val="00F705FB"/>
    <w:rsid w:val="00F72CE0"/>
    <w:rsid w:val="00F75AB7"/>
    <w:rsid w:val="00F8311E"/>
    <w:rsid w:val="00F83188"/>
    <w:rsid w:val="00F9007B"/>
    <w:rsid w:val="00F918B1"/>
    <w:rsid w:val="00F91B50"/>
    <w:rsid w:val="00F93D44"/>
    <w:rsid w:val="00F9620D"/>
    <w:rsid w:val="00FA35AF"/>
    <w:rsid w:val="00FA43CB"/>
    <w:rsid w:val="00FA65F6"/>
    <w:rsid w:val="00FA7260"/>
    <w:rsid w:val="00FB0B17"/>
    <w:rsid w:val="00FC115E"/>
    <w:rsid w:val="00FD05EF"/>
    <w:rsid w:val="00FD3320"/>
    <w:rsid w:val="00FD74BD"/>
    <w:rsid w:val="00FE1AE2"/>
    <w:rsid w:val="00FE2096"/>
    <w:rsid w:val="00FE664A"/>
    <w:rsid w:val="00FF01BC"/>
    <w:rsid w:val="00FF4B6F"/>
    <w:rsid w:val="00FF4EAE"/>
    <w:rsid w:val="00FF6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6D21"/>
  <w15:docId w15:val="{C4624452-11B2-4F89-854D-3AB569C8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8ED"/>
    <w:pPr>
      <w:ind w:left="720"/>
      <w:contextualSpacing/>
    </w:pPr>
  </w:style>
  <w:style w:type="paragraph" w:styleId="Header">
    <w:name w:val="header"/>
    <w:basedOn w:val="Normal"/>
    <w:link w:val="HeaderChar"/>
    <w:uiPriority w:val="99"/>
    <w:unhideWhenUsed/>
    <w:rsid w:val="00F70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5FB"/>
  </w:style>
  <w:style w:type="paragraph" w:styleId="Footer">
    <w:name w:val="footer"/>
    <w:basedOn w:val="Normal"/>
    <w:link w:val="FooterChar"/>
    <w:uiPriority w:val="99"/>
    <w:unhideWhenUsed/>
    <w:rsid w:val="00F70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5FB"/>
  </w:style>
  <w:style w:type="paragraph" w:styleId="BalloonText">
    <w:name w:val="Balloon Text"/>
    <w:basedOn w:val="Normal"/>
    <w:link w:val="BalloonTextChar"/>
    <w:uiPriority w:val="99"/>
    <w:semiHidden/>
    <w:unhideWhenUsed/>
    <w:rsid w:val="00F70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5FB"/>
    <w:rPr>
      <w:rFonts w:ascii="Tahoma" w:hAnsi="Tahoma" w:cs="Tahoma"/>
      <w:sz w:val="16"/>
      <w:szCs w:val="16"/>
    </w:rPr>
  </w:style>
  <w:style w:type="paragraph" w:styleId="Title">
    <w:name w:val="Title"/>
    <w:basedOn w:val="Normal"/>
    <w:next w:val="Normal"/>
    <w:link w:val="TitleChar"/>
    <w:uiPriority w:val="10"/>
    <w:qFormat/>
    <w:rsid w:val="00F705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5F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56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302C"/>
    <w:rPr>
      <w:sz w:val="16"/>
      <w:szCs w:val="16"/>
    </w:rPr>
  </w:style>
  <w:style w:type="paragraph" w:styleId="CommentText">
    <w:name w:val="annotation text"/>
    <w:basedOn w:val="Normal"/>
    <w:link w:val="CommentTextChar"/>
    <w:uiPriority w:val="99"/>
    <w:semiHidden/>
    <w:unhideWhenUsed/>
    <w:rsid w:val="00D8302C"/>
    <w:pPr>
      <w:spacing w:line="240" w:lineRule="auto"/>
    </w:pPr>
    <w:rPr>
      <w:sz w:val="20"/>
      <w:szCs w:val="20"/>
    </w:rPr>
  </w:style>
  <w:style w:type="character" w:customStyle="1" w:styleId="CommentTextChar">
    <w:name w:val="Comment Text Char"/>
    <w:basedOn w:val="DefaultParagraphFont"/>
    <w:link w:val="CommentText"/>
    <w:uiPriority w:val="99"/>
    <w:semiHidden/>
    <w:rsid w:val="00D8302C"/>
    <w:rPr>
      <w:sz w:val="20"/>
      <w:szCs w:val="20"/>
    </w:rPr>
  </w:style>
  <w:style w:type="paragraph" w:styleId="CommentSubject">
    <w:name w:val="annotation subject"/>
    <w:basedOn w:val="CommentText"/>
    <w:next w:val="CommentText"/>
    <w:link w:val="CommentSubjectChar"/>
    <w:uiPriority w:val="99"/>
    <w:semiHidden/>
    <w:unhideWhenUsed/>
    <w:rsid w:val="00D8302C"/>
    <w:rPr>
      <w:b/>
      <w:bCs/>
    </w:rPr>
  </w:style>
  <w:style w:type="character" w:customStyle="1" w:styleId="CommentSubjectChar">
    <w:name w:val="Comment Subject Char"/>
    <w:basedOn w:val="CommentTextChar"/>
    <w:link w:val="CommentSubject"/>
    <w:uiPriority w:val="99"/>
    <w:semiHidden/>
    <w:rsid w:val="00D8302C"/>
    <w:rPr>
      <w:b/>
      <w:bCs/>
      <w:sz w:val="20"/>
      <w:szCs w:val="20"/>
    </w:rPr>
  </w:style>
  <w:style w:type="character" w:styleId="Hyperlink">
    <w:name w:val="Hyperlink"/>
    <w:basedOn w:val="DefaultParagraphFont"/>
    <w:unhideWhenUsed/>
    <w:rsid w:val="00E173FD"/>
    <w:rPr>
      <w:color w:val="0000FF"/>
      <w:u w:val="single"/>
    </w:rPr>
  </w:style>
  <w:style w:type="paragraph" w:styleId="FootnoteText">
    <w:name w:val="footnote text"/>
    <w:basedOn w:val="Normal"/>
    <w:link w:val="FootnoteTextChar"/>
    <w:uiPriority w:val="99"/>
    <w:semiHidden/>
    <w:rsid w:val="0065248A"/>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65248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65248A"/>
    <w:rPr>
      <w:vertAlign w:val="superscript"/>
    </w:rPr>
  </w:style>
  <w:style w:type="paragraph" w:customStyle="1" w:styleId="xmsonormal">
    <w:name w:val="x_msonormal"/>
    <w:basedOn w:val="Normal"/>
    <w:rsid w:val="00C92E9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1681">
      <w:bodyDiv w:val="1"/>
      <w:marLeft w:val="0"/>
      <w:marRight w:val="0"/>
      <w:marTop w:val="0"/>
      <w:marBottom w:val="0"/>
      <w:divBdr>
        <w:top w:val="none" w:sz="0" w:space="0" w:color="auto"/>
        <w:left w:val="none" w:sz="0" w:space="0" w:color="auto"/>
        <w:bottom w:val="none" w:sz="0" w:space="0" w:color="auto"/>
        <w:right w:val="none" w:sz="0" w:space="0" w:color="auto"/>
      </w:divBdr>
    </w:div>
    <w:div w:id="352730631">
      <w:bodyDiv w:val="1"/>
      <w:marLeft w:val="0"/>
      <w:marRight w:val="0"/>
      <w:marTop w:val="0"/>
      <w:marBottom w:val="0"/>
      <w:divBdr>
        <w:top w:val="none" w:sz="0" w:space="0" w:color="auto"/>
        <w:left w:val="none" w:sz="0" w:space="0" w:color="auto"/>
        <w:bottom w:val="none" w:sz="0" w:space="0" w:color="auto"/>
        <w:right w:val="none" w:sz="0" w:space="0" w:color="auto"/>
      </w:divBdr>
    </w:div>
    <w:div w:id="398065914">
      <w:bodyDiv w:val="1"/>
      <w:marLeft w:val="0"/>
      <w:marRight w:val="0"/>
      <w:marTop w:val="0"/>
      <w:marBottom w:val="0"/>
      <w:divBdr>
        <w:top w:val="none" w:sz="0" w:space="0" w:color="auto"/>
        <w:left w:val="none" w:sz="0" w:space="0" w:color="auto"/>
        <w:bottom w:val="none" w:sz="0" w:space="0" w:color="auto"/>
        <w:right w:val="none" w:sz="0" w:space="0" w:color="auto"/>
      </w:divBdr>
    </w:div>
    <w:div w:id="843589399">
      <w:bodyDiv w:val="1"/>
      <w:marLeft w:val="0"/>
      <w:marRight w:val="0"/>
      <w:marTop w:val="0"/>
      <w:marBottom w:val="0"/>
      <w:divBdr>
        <w:top w:val="none" w:sz="0" w:space="0" w:color="auto"/>
        <w:left w:val="none" w:sz="0" w:space="0" w:color="auto"/>
        <w:bottom w:val="none" w:sz="0" w:space="0" w:color="auto"/>
        <w:right w:val="none" w:sz="0" w:space="0" w:color="auto"/>
      </w:divBdr>
    </w:div>
    <w:div w:id="952902723">
      <w:bodyDiv w:val="1"/>
      <w:marLeft w:val="0"/>
      <w:marRight w:val="0"/>
      <w:marTop w:val="0"/>
      <w:marBottom w:val="0"/>
      <w:divBdr>
        <w:top w:val="none" w:sz="0" w:space="0" w:color="auto"/>
        <w:left w:val="none" w:sz="0" w:space="0" w:color="auto"/>
        <w:bottom w:val="none" w:sz="0" w:space="0" w:color="auto"/>
        <w:right w:val="none" w:sz="0" w:space="0" w:color="auto"/>
      </w:divBdr>
    </w:div>
    <w:div w:id="1187404718">
      <w:bodyDiv w:val="1"/>
      <w:marLeft w:val="0"/>
      <w:marRight w:val="0"/>
      <w:marTop w:val="0"/>
      <w:marBottom w:val="0"/>
      <w:divBdr>
        <w:top w:val="none" w:sz="0" w:space="0" w:color="auto"/>
        <w:left w:val="none" w:sz="0" w:space="0" w:color="auto"/>
        <w:bottom w:val="none" w:sz="0" w:space="0" w:color="auto"/>
        <w:right w:val="none" w:sz="0" w:space="0" w:color="auto"/>
      </w:divBdr>
    </w:div>
    <w:div w:id="1220247017">
      <w:bodyDiv w:val="1"/>
      <w:marLeft w:val="0"/>
      <w:marRight w:val="0"/>
      <w:marTop w:val="0"/>
      <w:marBottom w:val="0"/>
      <w:divBdr>
        <w:top w:val="none" w:sz="0" w:space="0" w:color="auto"/>
        <w:left w:val="none" w:sz="0" w:space="0" w:color="auto"/>
        <w:bottom w:val="none" w:sz="0" w:space="0" w:color="auto"/>
        <w:right w:val="none" w:sz="0" w:space="0" w:color="auto"/>
      </w:divBdr>
    </w:div>
    <w:div w:id="1227455526">
      <w:bodyDiv w:val="1"/>
      <w:marLeft w:val="0"/>
      <w:marRight w:val="0"/>
      <w:marTop w:val="0"/>
      <w:marBottom w:val="0"/>
      <w:divBdr>
        <w:top w:val="none" w:sz="0" w:space="0" w:color="auto"/>
        <w:left w:val="none" w:sz="0" w:space="0" w:color="auto"/>
        <w:bottom w:val="none" w:sz="0" w:space="0" w:color="auto"/>
        <w:right w:val="none" w:sz="0" w:space="0" w:color="auto"/>
      </w:divBdr>
    </w:div>
    <w:div w:id="1376469538">
      <w:bodyDiv w:val="1"/>
      <w:marLeft w:val="0"/>
      <w:marRight w:val="0"/>
      <w:marTop w:val="0"/>
      <w:marBottom w:val="0"/>
      <w:divBdr>
        <w:top w:val="none" w:sz="0" w:space="0" w:color="auto"/>
        <w:left w:val="none" w:sz="0" w:space="0" w:color="auto"/>
        <w:bottom w:val="none" w:sz="0" w:space="0" w:color="auto"/>
        <w:right w:val="none" w:sz="0" w:space="0" w:color="auto"/>
      </w:divBdr>
    </w:div>
    <w:div w:id="1472863962">
      <w:bodyDiv w:val="1"/>
      <w:marLeft w:val="0"/>
      <w:marRight w:val="0"/>
      <w:marTop w:val="0"/>
      <w:marBottom w:val="0"/>
      <w:divBdr>
        <w:top w:val="none" w:sz="0" w:space="0" w:color="auto"/>
        <w:left w:val="none" w:sz="0" w:space="0" w:color="auto"/>
        <w:bottom w:val="none" w:sz="0" w:space="0" w:color="auto"/>
        <w:right w:val="none" w:sz="0" w:space="0" w:color="auto"/>
      </w:divBdr>
    </w:div>
    <w:div w:id="1572933497">
      <w:bodyDiv w:val="1"/>
      <w:marLeft w:val="0"/>
      <w:marRight w:val="0"/>
      <w:marTop w:val="0"/>
      <w:marBottom w:val="0"/>
      <w:divBdr>
        <w:top w:val="none" w:sz="0" w:space="0" w:color="auto"/>
        <w:left w:val="none" w:sz="0" w:space="0" w:color="auto"/>
        <w:bottom w:val="none" w:sz="0" w:space="0" w:color="auto"/>
        <w:right w:val="none" w:sz="0" w:space="0" w:color="auto"/>
      </w:divBdr>
    </w:div>
    <w:div w:id="1584341140">
      <w:bodyDiv w:val="1"/>
      <w:marLeft w:val="0"/>
      <w:marRight w:val="0"/>
      <w:marTop w:val="0"/>
      <w:marBottom w:val="0"/>
      <w:divBdr>
        <w:top w:val="none" w:sz="0" w:space="0" w:color="auto"/>
        <w:left w:val="none" w:sz="0" w:space="0" w:color="auto"/>
        <w:bottom w:val="none" w:sz="0" w:space="0" w:color="auto"/>
        <w:right w:val="none" w:sz="0" w:space="0" w:color="auto"/>
      </w:divBdr>
    </w:div>
    <w:div w:id="1622220442">
      <w:bodyDiv w:val="1"/>
      <w:marLeft w:val="0"/>
      <w:marRight w:val="0"/>
      <w:marTop w:val="0"/>
      <w:marBottom w:val="0"/>
      <w:divBdr>
        <w:top w:val="none" w:sz="0" w:space="0" w:color="auto"/>
        <w:left w:val="none" w:sz="0" w:space="0" w:color="auto"/>
        <w:bottom w:val="none" w:sz="0" w:space="0" w:color="auto"/>
        <w:right w:val="none" w:sz="0" w:space="0" w:color="auto"/>
      </w:divBdr>
    </w:div>
    <w:div w:id="1622304206">
      <w:bodyDiv w:val="1"/>
      <w:marLeft w:val="0"/>
      <w:marRight w:val="0"/>
      <w:marTop w:val="0"/>
      <w:marBottom w:val="0"/>
      <w:divBdr>
        <w:top w:val="none" w:sz="0" w:space="0" w:color="auto"/>
        <w:left w:val="none" w:sz="0" w:space="0" w:color="auto"/>
        <w:bottom w:val="none" w:sz="0" w:space="0" w:color="auto"/>
        <w:right w:val="none" w:sz="0" w:space="0" w:color="auto"/>
      </w:divBdr>
    </w:div>
    <w:div w:id="1669793096">
      <w:bodyDiv w:val="1"/>
      <w:marLeft w:val="0"/>
      <w:marRight w:val="0"/>
      <w:marTop w:val="0"/>
      <w:marBottom w:val="0"/>
      <w:divBdr>
        <w:top w:val="none" w:sz="0" w:space="0" w:color="auto"/>
        <w:left w:val="none" w:sz="0" w:space="0" w:color="auto"/>
        <w:bottom w:val="none" w:sz="0" w:space="0" w:color="auto"/>
        <w:right w:val="none" w:sz="0" w:space="0" w:color="auto"/>
      </w:divBdr>
    </w:div>
    <w:div w:id="19447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D51DF-0883-4C71-9605-83D74164F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2945</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NOC</Company>
  <LinksUpToDate>false</LinksUpToDate>
  <CharactersWithSpaces>19699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cfpo</dc:creator>
  <cp:lastModifiedBy>McCandliss, Robin R.</cp:lastModifiedBy>
  <cp:revision>4</cp:revision>
  <cp:lastPrinted>2018-05-10T13:28:00Z</cp:lastPrinted>
  <dcterms:created xsi:type="dcterms:W3CDTF">2020-01-16T13:33:00Z</dcterms:created>
  <dcterms:modified xsi:type="dcterms:W3CDTF">2020-01-16T16:43:00Z</dcterms:modified>
</cp:coreProperties>
</file>