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5EAB54" w14:textId="63A12DED" w:rsidR="00F705FB" w:rsidRDefault="00F705FB" w:rsidP="000C0402">
      <w:pPr>
        <w:pStyle w:val="Title"/>
        <w:jc w:val="both"/>
      </w:pPr>
      <w:r>
        <w:t xml:space="preserve">MEDIN </w:t>
      </w:r>
      <w:r w:rsidR="007428ED">
        <w:t>D</w:t>
      </w:r>
      <w:r w:rsidR="4AE16D2E">
        <w:t>ata Archive Centre (D</w:t>
      </w:r>
      <w:r w:rsidR="007428ED">
        <w:t>AC</w:t>
      </w:r>
      <w:r w:rsidR="67936600">
        <w:t>)</w:t>
      </w:r>
      <w:r w:rsidR="007428ED">
        <w:t xml:space="preserve"> W</w:t>
      </w:r>
      <w:r w:rsidR="4A14CC24">
        <w:t xml:space="preserve">orking </w:t>
      </w:r>
      <w:r w:rsidR="007428ED">
        <w:t>G</w:t>
      </w:r>
      <w:r w:rsidR="1C90A2AB">
        <w:t>roup</w:t>
      </w:r>
      <w:r w:rsidR="007428ED">
        <w:t xml:space="preserve"> Meeting</w:t>
      </w:r>
      <w:r>
        <w:t xml:space="preserve"> </w:t>
      </w:r>
      <w:r w:rsidR="009E2ADB">
        <w:t>13</w:t>
      </w:r>
    </w:p>
    <w:p w14:paraId="60DF7B0C" w14:textId="170B2852" w:rsidR="00EB536B" w:rsidRPr="004641FE" w:rsidRDefault="008251B1" w:rsidP="000C0402">
      <w:pPr>
        <w:pStyle w:val="Title"/>
        <w:jc w:val="both"/>
        <w:rPr>
          <w:sz w:val="22"/>
          <w:szCs w:val="22"/>
        </w:rPr>
      </w:pPr>
      <w:r w:rsidRPr="004641FE">
        <w:rPr>
          <w:sz w:val="22"/>
          <w:szCs w:val="22"/>
        </w:rPr>
        <w:t>1</w:t>
      </w:r>
      <w:r w:rsidR="009E2ADB">
        <w:rPr>
          <w:sz w:val="22"/>
          <w:szCs w:val="22"/>
        </w:rPr>
        <w:t>3</w:t>
      </w:r>
      <w:r w:rsidR="005A1FD1">
        <w:rPr>
          <w:sz w:val="22"/>
          <w:szCs w:val="22"/>
        </w:rPr>
        <w:t>:</w:t>
      </w:r>
      <w:r w:rsidR="009E2ADB">
        <w:rPr>
          <w:sz w:val="22"/>
          <w:szCs w:val="22"/>
        </w:rPr>
        <w:t>30-16:0</w:t>
      </w:r>
      <w:r w:rsidR="003F1907" w:rsidRPr="004641FE">
        <w:rPr>
          <w:sz w:val="22"/>
          <w:szCs w:val="22"/>
        </w:rPr>
        <w:t>0</w:t>
      </w:r>
      <w:r w:rsidR="00F705FB" w:rsidRPr="004641FE">
        <w:rPr>
          <w:sz w:val="22"/>
          <w:szCs w:val="22"/>
        </w:rPr>
        <w:t xml:space="preserve"> </w:t>
      </w:r>
      <w:r w:rsidR="009753DA">
        <w:rPr>
          <w:sz w:val="22"/>
          <w:szCs w:val="22"/>
        </w:rPr>
        <w:t>Wednesday</w:t>
      </w:r>
      <w:r w:rsidR="00A44A23" w:rsidRPr="004641FE">
        <w:rPr>
          <w:sz w:val="22"/>
          <w:szCs w:val="22"/>
        </w:rPr>
        <w:t xml:space="preserve"> </w:t>
      </w:r>
      <w:r w:rsidR="009E2ADB">
        <w:rPr>
          <w:sz w:val="22"/>
          <w:szCs w:val="22"/>
        </w:rPr>
        <w:t>24</w:t>
      </w:r>
      <w:r w:rsidR="00F91B50" w:rsidRPr="004641FE">
        <w:rPr>
          <w:sz w:val="22"/>
          <w:szCs w:val="22"/>
          <w:vertAlign w:val="superscript"/>
        </w:rPr>
        <w:t>th</w:t>
      </w:r>
      <w:r w:rsidR="00F91B50" w:rsidRPr="004641FE">
        <w:rPr>
          <w:sz w:val="22"/>
          <w:szCs w:val="22"/>
        </w:rPr>
        <w:t xml:space="preserve"> </w:t>
      </w:r>
      <w:r w:rsidR="009E2ADB">
        <w:rPr>
          <w:sz w:val="22"/>
          <w:szCs w:val="22"/>
        </w:rPr>
        <w:t>November</w:t>
      </w:r>
      <w:r w:rsidR="00120ED3">
        <w:rPr>
          <w:sz w:val="22"/>
          <w:szCs w:val="22"/>
        </w:rPr>
        <w:t xml:space="preserve"> 2020, </w:t>
      </w:r>
      <w:proofErr w:type="gramStart"/>
      <w:r w:rsidR="00120ED3">
        <w:rPr>
          <w:sz w:val="22"/>
          <w:szCs w:val="22"/>
        </w:rPr>
        <w:t>Zoom</w:t>
      </w:r>
      <w:proofErr w:type="gramEnd"/>
      <w:r w:rsidR="00120ED3">
        <w:rPr>
          <w:sz w:val="22"/>
          <w:szCs w:val="22"/>
        </w:rPr>
        <w:t xml:space="preserve"> meeting</w:t>
      </w:r>
    </w:p>
    <w:p w14:paraId="78806AC6" w14:textId="77777777" w:rsidR="0056566F" w:rsidRDefault="0056566F" w:rsidP="000C0402">
      <w:pPr>
        <w:spacing w:after="0" w:line="240" w:lineRule="auto"/>
        <w:ind w:right="453"/>
        <w:jc w:val="both"/>
        <w:rPr>
          <w:b/>
          <w:sz w:val="24"/>
          <w:szCs w:val="24"/>
        </w:rPr>
      </w:pPr>
    </w:p>
    <w:tbl>
      <w:tblPr>
        <w:tblStyle w:val="TableGrid"/>
        <w:tblW w:w="0" w:type="auto"/>
        <w:tblLook w:val="04A0" w:firstRow="1" w:lastRow="0" w:firstColumn="1" w:lastColumn="0" w:noHBand="0" w:noVBand="1"/>
      </w:tblPr>
      <w:tblGrid>
        <w:gridCol w:w="1696"/>
        <w:gridCol w:w="2977"/>
        <w:gridCol w:w="1701"/>
        <w:gridCol w:w="2642"/>
      </w:tblGrid>
      <w:tr w:rsidR="00F124A1" w:rsidRPr="00851AB2" w14:paraId="50C23994" w14:textId="77777777" w:rsidTr="1F4E9A8B">
        <w:tc>
          <w:tcPr>
            <w:tcW w:w="9016" w:type="dxa"/>
            <w:gridSpan w:val="4"/>
            <w:shd w:val="clear" w:color="auto" w:fill="D9D9D9" w:themeFill="background1" w:themeFillShade="D9"/>
            <w:vAlign w:val="bottom"/>
          </w:tcPr>
          <w:p w14:paraId="718D31F3" w14:textId="77777777" w:rsidR="00F124A1" w:rsidRPr="00851AB2" w:rsidRDefault="00F124A1" w:rsidP="000C0402">
            <w:pPr>
              <w:jc w:val="both"/>
              <w:rPr>
                <w:rFonts w:ascii="Calibri" w:hAnsi="Calibri"/>
                <w:color w:val="000000"/>
                <w:sz w:val="18"/>
                <w:szCs w:val="18"/>
              </w:rPr>
            </w:pPr>
            <w:r w:rsidRPr="00851AB2">
              <w:rPr>
                <w:b/>
                <w:sz w:val="18"/>
                <w:szCs w:val="18"/>
              </w:rPr>
              <w:t>Attending</w:t>
            </w:r>
          </w:p>
        </w:tc>
      </w:tr>
      <w:tr w:rsidR="009753DA" w:rsidRPr="00851AB2" w14:paraId="2454AE93" w14:textId="77777777" w:rsidTr="004B2108">
        <w:tc>
          <w:tcPr>
            <w:tcW w:w="1696" w:type="dxa"/>
            <w:vAlign w:val="bottom"/>
          </w:tcPr>
          <w:p w14:paraId="4627B7CF" w14:textId="7C2128D7" w:rsidR="009753DA" w:rsidRPr="00851AB2" w:rsidRDefault="009E2ADB" w:rsidP="009753DA">
            <w:pPr>
              <w:jc w:val="both"/>
              <w:rPr>
                <w:rFonts w:ascii="Calibri" w:hAnsi="Calibri"/>
                <w:color w:val="000000"/>
                <w:sz w:val="18"/>
                <w:szCs w:val="18"/>
              </w:rPr>
            </w:pPr>
            <w:r>
              <w:rPr>
                <w:rFonts w:ascii="Calibri" w:hAnsi="Calibri"/>
                <w:color w:val="000000"/>
                <w:sz w:val="18"/>
                <w:szCs w:val="18"/>
              </w:rPr>
              <w:t>Dan Lear – Chair (DL</w:t>
            </w:r>
            <w:r w:rsidR="009753DA" w:rsidRPr="00851AB2">
              <w:rPr>
                <w:rFonts w:ascii="Calibri" w:hAnsi="Calibri"/>
                <w:color w:val="000000"/>
                <w:sz w:val="18"/>
                <w:szCs w:val="18"/>
              </w:rPr>
              <w:t>)</w:t>
            </w:r>
          </w:p>
        </w:tc>
        <w:tc>
          <w:tcPr>
            <w:tcW w:w="2977" w:type="dxa"/>
            <w:vAlign w:val="bottom"/>
          </w:tcPr>
          <w:p w14:paraId="7CC36041" w14:textId="65D17A30" w:rsidR="009753DA" w:rsidRPr="00851AB2" w:rsidRDefault="00B82065" w:rsidP="009753DA">
            <w:pPr>
              <w:jc w:val="both"/>
              <w:rPr>
                <w:rFonts w:ascii="Calibri" w:hAnsi="Calibri"/>
                <w:color w:val="000000"/>
                <w:sz w:val="18"/>
                <w:szCs w:val="18"/>
              </w:rPr>
            </w:pPr>
            <w:r>
              <w:rPr>
                <w:rFonts w:ascii="Calibri" w:hAnsi="Calibri"/>
                <w:color w:val="000000"/>
                <w:sz w:val="18"/>
                <w:szCs w:val="18"/>
              </w:rPr>
              <w:t>The Archive for Marine Species and Habitat Data (</w:t>
            </w:r>
            <w:r w:rsidR="00AF5FEB">
              <w:rPr>
                <w:rFonts w:ascii="Calibri" w:hAnsi="Calibri"/>
                <w:color w:val="000000"/>
                <w:sz w:val="18"/>
                <w:szCs w:val="18"/>
              </w:rPr>
              <w:t>DASSH</w:t>
            </w:r>
            <w:r>
              <w:rPr>
                <w:rFonts w:ascii="Calibri" w:hAnsi="Calibri"/>
                <w:color w:val="000000"/>
                <w:sz w:val="18"/>
                <w:szCs w:val="18"/>
              </w:rPr>
              <w:t>)</w:t>
            </w:r>
          </w:p>
        </w:tc>
        <w:tc>
          <w:tcPr>
            <w:tcW w:w="1701" w:type="dxa"/>
            <w:vAlign w:val="bottom"/>
          </w:tcPr>
          <w:p w14:paraId="6E509891" w14:textId="19B55280" w:rsidR="009753DA" w:rsidRPr="00851AB2" w:rsidRDefault="00AF5FEB" w:rsidP="009753DA">
            <w:pPr>
              <w:jc w:val="both"/>
              <w:rPr>
                <w:rFonts w:ascii="Calibri" w:hAnsi="Calibri"/>
                <w:color w:val="000000"/>
                <w:sz w:val="18"/>
                <w:szCs w:val="18"/>
              </w:rPr>
            </w:pPr>
            <w:r>
              <w:rPr>
                <w:rFonts w:ascii="Calibri" w:hAnsi="Calibri"/>
                <w:color w:val="000000"/>
                <w:sz w:val="18"/>
                <w:szCs w:val="18"/>
              </w:rPr>
              <w:t>Paul Marks (PM)</w:t>
            </w:r>
          </w:p>
        </w:tc>
        <w:tc>
          <w:tcPr>
            <w:tcW w:w="2642" w:type="dxa"/>
            <w:vAlign w:val="bottom"/>
          </w:tcPr>
          <w:p w14:paraId="24F9F5BA" w14:textId="63EF7DBE" w:rsidR="009753DA" w:rsidRPr="00851AB2" w:rsidRDefault="00B82065" w:rsidP="009753DA">
            <w:pPr>
              <w:jc w:val="both"/>
              <w:rPr>
                <w:rFonts w:ascii="Calibri" w:hAnsi="Calibri"/>
                <w:color w:val="000000"/>
                <w:sz w:val="18"/>
                <w:szCs w:val="18"/>
              </w:rPr>
            </w:pPr>
            <w:r>
              <w:rPr>
                <w:rFonts w:ascii="Calibri" w:hAnsi="Calibri"/>
                <w:color w:val="000000"/>
                <w:sz w:val="18"/>
                <w:szCs w:val="18"/>
              </w:rPr>
              <w:t>United Kingdom Hydrographic Office (</w:t>
            </w:r>
            <w:r w:rsidR="00AF5FEB">
              <w:rPr>
                <w:rFonts w:ascii="Calibri" w:hAnsi="Calibri"/>
                <w:color w:val="000000"/>
                <w:sz w:val="18"/>
                <w:szCs w:val="18"/>
              </w:rPr>
              <w:t>UKHO</w:t>
            </w:r>
            <w:r>
              <w:rPr>
                <w:rFonts w:ascii="Calibri" w:hAnsi="Calibri"/>
                <w:color w:val="000000"/>
                <w:sz w:val="18"/>
                <w:szCs w:val="18"/>
              </w:rPr>
              <w:t>)</w:t>
            </w:r>
          </w:p>
        </w:tc>
      </w:tr>
      <w:tr w:rsidR="00AF5FEB" w:rsidRPr="00851AB2" w14:paraId="6DDB1229" w14:textId="77777777" w:rsidTr="004B2108">
        <w:tc>
          <w:tcPr>
            <w:tcW w:w="1696" w:type="dxa"/>
            <w:vAlign w:val="bottom"/>
          </w:tcPr>
          <w:p w14:paraId="0AEFBDDA" w14:textId="707D04BA" w:rsidR="00AF5FEB" w:rsidRPr="00851AB2" w:rsidRDefault="00AF5FEB" w:rsidP="00AF5FEB">
            <w:pPr>
              <w:jc w:val="both"/>
              <w:rPr>
                <w:rFonts w:ascii="Calibri" w:hAnsi="Calibri"/>
                <w:color w:val="000000"/>
                <w:sz w:val="18"/>
                <w:szCs w:val="18"/>
              </w:rPr>
            </w:pPr>
            <w:r>
              <w:rPr>
                <w:rFonts w:ascii="Calibri" w:hAnsi="Calibri"/>
                <w:color w:val="000000"/>
                <w:sz w:val="18"/>
                <w:szCs w:val="18"/>
              </w:rPr>
              <w:t>Caitlin Allan (CA)</w:t>
            </w:r>
          </w:p>
        </w:tc>
        <w:tc>
          <w:tcPr>
            <w:tcW w:w="2977" w:type="dxa"/>
            <w:vAlign w:val="bottom"/>
          </w:tcPr>
          <w:p w14:paraId="2A5307BF" w14:textId="6BCE0724" w:rsidR="00AF5FEB" w:rsidRPr="00851AB2" w:rsidRDefault="00B82065" w:rsidP="00AF5FEB">
            <w:pPr>
              <w:jc w:val="both"/>
              <w:rPr>
                <w:rFonts w:ascii="Calibri" w:hAnsi="Calibri"/>
                <w:color w:val="000000"/>
                <w:sz w:val="18"/>
                <w:szCs w:val="18"/>
              </w:rPr>
            </w:pPr>
            <w:r>
              <w:rPr>
                <w:rFonts w:ascii="Calibri" w:hAnsi="Calibri"/>
                <w:color w:val="000000"/>
                <w:sz w:val="18"/>
                <w:szCs w:val="18"/>
              </w:rPr>
              <w:t>Centre for Environment, Fisheries and Aquaculture Science (</w:t>
            </w:r>
            <w:r w:rsidR="00AF5FEB">
              <w:rPr>
                <w:rFonts w:ascii="Calibri" w:hAnsi="Calibri"/>
                <w:color w:val="000000"/>
                <w:sz w:val="18"/>
                <w:szCs w:val="18"/>
              </w:rPr>
              <w:t>Cefas</w:t>
            </w:r>
            <w:r>
              <w:rPr>
                <w:rFonts w:ascii="Calibri" w:hAnsi="Calibri"/>
                <w:color w:val="000000"/>
                <w:sz w:val="18"/>
                <w:szCs w:val="18"/>
              </w:rPr>
              <w:t>)</w:t>
            </w:r>
          </w:p>
        </w:tc>
        <w:tc>
          <w:tcPr>
            <w:tcW w:w="1701" w:type="dxa"/>
            <w:vAlign w:val="bottom"/>
          </w:tcPr>
          <w:p w14:paraId="4E5D0307" w14:textId="5112E30A" w:rsidR="00AF5FEB" w:rsidRPr="00851AB2" w:rsidRDefault="00AF5FEB" w:rsidP="00AF5FEB">
            <w:pPr>
              <w:jc w:val="both"/>
              <w:rPr>
                <w:rFonts w:ascii="Calibri" w:hAnsi="Calibri"/>
                <w:color w:val="000000"/>
                <w:sz w:val="18"/>
                <w:szCs w:val="18"/>
              </w:rPr>
            </w:pPr>
            <w:r>
              <w:rPr>
                <w:rFonts w:ascii="Calibri" w:hAnsi="Calibri"/>
                <w:sz w:val="18"/>
                <w:szCs w:val="18"/>
              </w:rPr>
              <w:t xml:space="preserve">Peter </w:t>
            </w:r>
            <w:proofErr w:type="spellStart"/>
            <w:r>
              <w:rPr>
                <w:rFonts w:ascii="Calibri" w:hAnsi="Calibri"/>
                <w:sz w:val="18"/>
                <w:szCs w:val="18"/>
              </w:rPr>
              <w:t>McKeague</w:t>
            </w:r>
            <w:proofErr w:type="spellEnd"/>
            <w:r>
              <w:rPr>
                <w:rFonts w:ascii="Calibri" w:hAnsi="Calibri"/>
                <w:sz w:val="18"/>
                <w:szCs w:val="18"/>
              </w:rPr>
              <w:t xml:space="preserve"> (</w:t>
            </w:r>
            <w:proofErr w:type="spellStart"/>
            <w:r>
              <w:rPr>
                <w:rFonts w:ascii="Calibri" w:hAnsi="Calibri"/>
                <w:sz w:val="18"/>
                <w:szCs w:val="18"/>
              </w:rPr>
              <w:t>PMcK</w:t>
            </w:r>
            <w:proofErr w:type="spellEnd"/>
            <w:r>
              <w:rPr>
                <w:rFonts w:ascii="Calibri" w:hAnsi="Calibri"/>
                <w:sz w:val="18"/>
                <w:szCs w:val="18"/>
              </w:rPr>
              <w:t>)</w:t>
            </w:r>
          </w:p>
        </w:tc>
        <w:tc>
          <w:tcPr>
            <w:tcW w:w="2642" w:type="dxa"/>
            <w:vAlign w:val="bottom"/>
          </w:tcPr>
          <w:p w14:paraId="6149F8CF" w14:textId="6DEACB0E" w:rsidR="00AF5FEB" w:rsidRDefault="00AF5FEB" w:rsidP="00AF5FEB">
            <w:pPr>
              <w:jc w:val="both"/>
              <w:rPr>
                <w:rFonts w:ascii="Calibri" w:hAnsi="Calibri"/>
                <w:color w:val="000000"/>
                <w:sz w:val="18"/>
                <w:szCs w:val="18"/>
              </w:rPr>
            </w:pPr>
            <w:r>
              <w:rPr>
                <w:rFonts w:ascii="Calibri" w:hAnsi="Calibri"/>
                <w:color w:val="000000"/>
                <w:sz w:val="18"/>
                <w:szCs w:val="18"/>
              </w:rPr>
              <w:t>H</w:t>
            </w:r>
            <w:r w:rsidR="001B7519">
              <w:rPr>
                <w:rFonts w:ascii="Calibri" w:hAnsi="Calibri"/>
                <w:color w:val="000000"/>
                <w:sz w:val="18"/>
                <w:szCs w:val="18"/>
              </w:rPr>
              <w:t xml:space="preserve">istoric Environment </w:t>
            </w:r>
            <w:r>
              <w:rPr>
                <w:rFonts w:ascii="Calibri" w:hAnsi="Calibri"/>
                <w:color w:val="000000"/>
                <w:sz w:val="18"/>
                <w:szCs w:val="18"/>
              </w:rPr>
              <w:t>S</w:t>
            </w:r>
            <w:r w:rsidR="001B7519">
              <w:rPr>
                <w:rFonts w:ascii="Calibri" w:hAnsi="Calibri"/>
                <w:color w:val="000000"/>
                <w:sz w:val="18"/>
                <w:szCs w:val="18"/>
              </w:rPr>
              <w:t>cotland (HES)</w:t>
            </w:r>
          </w:p>
        </w:tc>
      </w:tr>
      <w:tr w:rsidR="00AF5FEB" w:rsidRPr="00851AB2" w14:paraId="65F818BC" w14:textId="77777777" w:rsidTr="004B2108">
        <w:tc>
          <w:tcPr>
            <w:tcW w:w="1696" w:type="dxa"/>
            <w:vAlign w:val="bottom"/>
          </w:tcPr>
          <w:p w14:paraId="5FB9F440" w14:textId="4A794853" w:rsidR="00AF5FEB" w:rsidRPr="00851AB2" w:rsidRDefault="00AF5FEB" w:rsidP="00AF5FEB">
            <w:pPr>
              <w:jc w:val="both"/>
              <w:rPr>
                <w:rFonts w:ascii="Calibri" w:hAnsi="Calibri"/>
                <w:color w:val="000000"/>
                <w:sz w:val="18"/>
                <w:szCs w:val="18"/>
              </w:rPr>
            </w:pPr>
            <w:r w:rsidRPr="00851AB2">
              <w:rPr>
                <w:rFonts w:ascii="Calibri" w:hAnsi="Calibri"/>
                <w:color w:val="000000"/>
                <w:sz w:val="18"/>
                <w:szCs w:val="18"/>
              </w:rPr>
              <w:t>James Ayliffe (JA)</w:t>
            </w:r>
          </w:p>
        </w:tc>
        <w:tc>
          <w:tcPr>
            <w:tcW w:w="2977" w:type="dxa"/>
            <w:vAlign w:val="bottom"/>
          </w:tcPr>
          <w:p w14:paraId="7BDC1396" w14:textId="5B0FAFE7" w:rsidR="00AF5FEB" w:rsidRPr="00851AB2" w:rsidRDefault="001B7519" w:rsidP="00AF5FEB">
            <w:pPr>
              <w:jc w:val="both"/>
              <w:rPr>
                <w:rFonts w:ascii="Calibri" w:hAnsi="Calibri"/>
                <w:color w:val="000000"/>
                <w:sz w:val="18"/>
                <w:szCs w:val="18"/>
              </w:rPr>
            </w:pPr>
            <w:r>
              <w:rPr>
                <w:rFonts w:ascii="Calibri" w:hAnsi="Calibri"/>
                <w:color w:val="000000"/>
                <w:sz w:val="18"/>
                <w:szCs w:val="18"/>
              </w:rPr>
              <w:t>British Oceanographic Data Centre (</w:t>
            </w:r>
            <w:r w:rsidR="00AF5FEB" w:rsidRPr="00851AB2">
              <w:rPr>
                <w:rFonts w:ascii="Calibri" w:hAnsi="Calibri"/>
                <w:color w:val="000000"/>
                <w:sz w:val="18"/>
                <w:szCs w:val="18"/>
              </w:rPr>
              <w:t>BODC</w:t>
            </w:r>
            <w:r>
              <w:rPr>
                <w:rFonts w:ascii="Calibri" w:hAnsi="Calibri"/>
                <w:color w:val="000000"/>
                <w:sz w:val="18"/>
                <w:szCs w:val="18"/>
              </w:rPr>
              <w:t>)</w:t>
            </w:r>
          </w:p>
        </w:tc>
        <w:tc>
          <w:tcPr>
            <w:tcW w:w="1701" w:type="dxa"/>
            <w:vAlign w:val="bottom"/>
          </w:tcPr>
          <w:p w14:paraId="44E8679D" w14:textId="7F8C91F3" w:rsidR="00AF5FEB" w:rsidRPr="004641FE" w:rsidRDefault="00AF5FEB" w:rsidP="00AF5FEB">
            <w:pPr>
              <w:jc w:val="both"/>
              <w:rPr>
                <w:rFonts w:ascii="Calibri" w:hAnsi="Calibri"/>
                <w:sz w:val="18"/>
                <w:szCs w:val="18"/>
              </w:rPr>
            </w:pPr>
            <w:r>
              <w:rPr>
                <w:rFonts w:ascii="Calibri" w:hAnsi="Calibri"/>
                <w:color w:val="000000"/>
                <w:sz w:val="18"/>
                <w:szCs w:val="18"/>
              </w:rPr>
              <w:t>Mary Mowat (MM)</w:t>
            </w:r>
          </w:p>
        </w:tc>
        <w:tc>
          <w:tcPr>
            <w:tcW w:w="2642" w:type="dxa"/>
            <w:vAlign w:val="bottom"/>
          </w:tcPr>
          <w:p w14:paraId="22DBD145" w14:textId="39AF3191" w:rsidR="00AF5FEB" w:rsidRPr="00851AB2" w:rsidRDefault="004B2108" w:rsidP="00AF5FEB">
            <w:pPr>
              <w:jc w:val="both"/>
              <w:rPr>
                <w:rFonts w:ascii="Calibri" w:hAnsi="Calibri"/>
                <w:color w:val="000000"/>
                <w:sz w:val="18"/>
                <w:szCs w:val="18"/>
              </w:rPr>
            </w:pPr>
            <w:r>
              <w:rPr>
                <w:rFonts w:ascii="Calibri" w:hAnsi="Calibri"/>
                <w:color w:val="000000"/>
                <w:sz w:val="18"/>
                <w:szCs w:val="18"/>
              </w:rPr>
              <w:t>British Geological Survey (</w:t>
            </w:r>
            <w:r w:rsidR="00AF5FEB">
              <w:rPr>
                <w:rFonts w:ascii="Calibri" w:hAnsi="Calibri"/>
                <w:color w:val="000000"/>
                <w:sz w:val="18"/>
                <w:szCs w:val="18"/>
              </w:rPr>
              <w:t>BGS</w:t>
            </w:r>
            <w:r>
              <w:rPr>
                <w:rFonts w:ascii="Calibri" w:hAnsi="Calibri"/>
                <w:color w:val="000000"/>
                <w:sz w:val="18"/>
                <w:szCs w:val="18"/>
              </w:rPr>
              <w:t>)</w:t>
            </w:r>
          </w:p>
        </w:tc>
      </w:tr>
      <w:tr w:rsidR="00AF5FEB" w:rsidRPr="00851AB2" w14:paraId="1D0EBC3F" w14:textId="77777777" w:rsidTr="004B2108">
        <w:tc>
          <w:tcPr>
            <w:tcW w:w="1696" w:type="dxa"/>
            <w:vAlign w:val="bottom"/>
          </w:tcPr>
          <w:p w14:paraId="1279BB82" w14:textId="5A762131" w:rsidR="00AF5FEB" w:rsidRPr="00851AB2" w:rsidRDefault="00AF5FEB" w:rsidP="00AF5FEB">
            <w:pPr>
              <w:jc w:val="both"/>
              <w:rPr>
                <w:rFonts w:ascii="Calibri" w:hAnsi="Calibri"/>
                <w:color w:val="000000"/>
                <w:sz w:val="18"/>
                <w:szCs w:val="18"/>
              </w:rPr>
            </w:pPr>
            <w:r>
              <w:rPr>
                <w:rFonts w:ascii="Calibri" w:hAnsi="Calibri"/>
                <w:color w:val="000000"/>
                <w:sz w:val="18"/>
                <w:szCs w:val="18"/>
              </w:rPr>
              <w:t>Emily Bashford (EB)</w:t>
            </w:r>
          </w:p>
        </w:tc>
        <w:tc>
          <w:tcPr>
            <w:tcW w:w="2977" w:type="dxa"/>
            <w:vAlign w:val="bottom"/>
          </w:tcPr>
          <w:p w14:paraId="631B165C" w14:textId="35F836F7" w:rsidR="00AF5FEB" w:rsidRPr="00851AB2" w:rsidRDefault="001B7519" w:rsidP="00AF5FEB">
            <w:pPr>
              <w:jc w:val="both"/>
              <w:rPr>
                <w:rFonts w:ascii="Calibri" w:hAnsi="Calibri"/>
                <w:color w:val="000000"/>
                <w:sz w:val="18"/>
                <w:szCs w:val="18"/>
              </w:rPr>
            </w:pPr>
            <w:r>
              <w:rPr>
                <w:rFonts w:ascii="Calibri" w:hAnsi="Calibri"/>
                <w:color w:val="000000"/>
                <w:sz w:val="18"/>
                <w:szCs w:val="18"/>
              </w:rPr>
              <w:t>United Kingdom Hydrographic Office  (</w:t>
            </w:r>
            <w:r w:rsidR="00AF5FEB">
              <w:rPr>
                <w:rFonts w:ascii="Calibri" w:hAnsi="Calibri"/>
                <w:color w:val="000000"/>
                <w:sz w:val="18"/>
                <w:szCs w:val="18"/>
              </w:rPr>
              <w:t>UKHO</w:t>
            </w:r>
            <w:r>
              <w:rPr>
                <w:rFonts w:ascii="Calibri" w:hAnsi="Calibri"/>
                <w:color w:val="000000"/>
                <w:sz w:val="18"/>
                <w:szCs w:val="18"/>
              </w:rPr>
              <w:t>)</w:t>
            </w:r>
          </w:p>
        </w:tc>
        <w:tc>
          <w:tcPr>
            <w:tcW w:w="1701" w:type="dxa"/>
            <w:vAlign w:val="bottom"/>
          </w:tcPr>
          <w:p w14:paraId="2135A0BD" w14:textId="175F38CD" w:rsidR="00AF5FEB" w:rsidRPr="00851AB2" w:rsidRDefault="00AF5FEB" w:rsidP="00AF5FEB">
            <w:pPr>
              <w:jc w:val="both"/>
              <w:rPr>
                <w:rFonts w:ascii="Calibri" w:hAnsi="Calibri"/>
                <w:color w:val="000000"/>
                <w:sz w:val="18"/>
                <w:szCs w:val="18"/>
              </w:rPr>
            </w:pPr>
            <w:r>
              <w:rPr>
                <w:rFonts w:ascii="Calibri" w:hAnsi="Calibri"/>
                <w:color w:val="000000"/>
                <w:sz w:val="18"/>
                <w:szCs w:val="18"/>
              </w:rPr>
              <w:t>Chris Perring (CPR)</w:t>
            </w:r>
          </w:p>
        </w:tc>
        <w:tc>
          <w:tcPr>
            <w:tcW w:w="2642" w:type="dxa"/>
            <w:vAlign w:val="bottom"/>
          </w:tcPr>
          <w:p w14:paraId="216439EB" w14:textId="48F941D8" w:rsidR="00AF5FEB" w:rsidRPr="00851AB2" w:rsidRDefault="001B7519" w:rsidP="00AF5FEB">
            <w:pPr>
              <w:jc w:val="both"/>
              <w:rPr>
                <w:rFonts w:ascii="Calibri" w:hAnsi="Calibri"/>
                <w:color w:val="000000"/>
                <w:sz w:val="18"/>
                <w:szCs w:val="18"/>
              </w:rPr>
            </w:pPr>
            <w:r>
              <w:rPr>
                <w:rFonts w:ascii="Calibri" w:hAnsi="Calibri"/>
                <w:color w:val="000000"/>
                <w:sz w:val="18"/>
                <w:szCs w:val="18"/>
              </w:rPr>
              <w:t>United Kingdom Hydrographic Office  (</w:t>
            </w:r>
            <w:r w:rsidR="00AF5FEB">
              <w:rPr>
                <w:rFonts w:ascii="Calibri" w:hAnsi="Calibri"/>
                <w:color w:val="000000"/>
                <w:sz w:val="18"/>
                <w:szCs w:val="18"/>
              </w:rPr>
              <w:t>UKHO</w:t>
            </w:r>
            <w:r>
              <w:rPr>
                <w:rFonts w:ascii="Calibri" w:hAnsi="Calibri"/>
                <w:color w:val="000000"/>
                <w:sz w:val="18"/>
                <w:szCs w:val="18"/>
              </w:rPr>
              <w:t>)</w:t>
            </w:r>
          </w:p>
        </w:tc>
      </w:tr>
      <w:tr w:rsidR="00AF5FEB" w:rsidRPr="00851AB2" w14:paraId="0535BEF9" w14:textId="77777777" w:rsidTr="004B2108">
        <w:tc>
          <w:tcPr>
            <w:tcW w:w="1696" w:type="dxa"/>
            <w:vAlign w:val="bottom"/>
          </w:tcPr>
          <w:p w14:paraId="23F6E6E7" w14:textId="537A5D52" w:rsidR="00AF5FEB" w:rsidRDefault="00AF5FEB" w:rsidP="00AF5FEB">
            <w:pPr>
              <w:jc w:val="both"/>
              <w:rPr>
                <w:rFonts w:ascii="Calibri" w:hAnsi="Calibri"/>
                <w:color w:val="000000"/>
                <w:sz w:val="18"/>
                <w:szCs w:val="18"/>
              </w:rPr>
            </w:pPr>
            <w:r w:rsidRPr="003272EE">
              <w:rPr>
                <w:rFonts w:ascii="Calibri" w:hAnsi="Calibri"/>
                <w:color w:val="000000"/>
                <w:sz w:val="18"/>
                <w:szCs w:val="18"/>
              </w:rPr>
              <w:t>Chelsea Bradbury (CB)</w:t>
            </w:r>
          </w:p>
        </w:tc>
        <w:tc>
          <w:tcPr>
            <w:tcW w:w="2977" w:type="dxa"/>
            <w:vAlign w:val="bottom"/>
          </w:tcPr>
          <w:p w14:paraId="5204E4B6" w14:textId="745E5740" w:rsidR="00AF5FEB" w:rsidRDefault="00AF5FEB" w:rsidP="00AF5FEB">
            <w:pPr>
              <w:jc w:val="both"/>
              <w:rPr>
                <w:rFonts w:ascii="Calibri" w:hAnsi="Calibri"/>
                <w:color w:val="000000"/>
                <w:sz w:val="18"/>
                <w:szCs w:val="18"/>
              </w:rPr>
            </w:pPr>
            <w:r w:rsidRPr="1F4E9A8B">
              <w:rPr>
                <w:rFonts w:ascii="Calibri" w:hAnsi="Calibri"/>
                <w:color w:val="000000" w:themeColor="text1"/>
                <w:sz w:val="18"/>
                <w:szCs w:val="18"/>
              </w:rPr>
              <w:t>The Crown Estate</w:t>
            </w:r>
            <w:r w:rsidR="48CDD788" w:rsidRPr="1F4E9A8B">
              <w:rPr>
                <w:rFonts w:ascii="Calibri" w:hAnsi="Calibri"/>
                <w:color w:val="000000" w:themeColor="text1"/>
                <w:sz w:val="18"/>
                <w:szCs w:val="18"/>
              </w:rPr>
              <w:t xml:space="preserve"> (TCE)</w:t>
            </w:r>
          </w:p>
        </w:tc>
        <w:tc>
          <w:tcPr>
            <w:tcW w:w="1701" w:type="dxa"/>
            <w:vAlign w:val="bottom"/>
          </w:tcPr>
          <w:p w14:paraId="20C70E2F" w14:textId="71F6161D" w:rsidR="00AF5FEB" w:rsidRPr="00851AB2" w:rsidRDefault="00AF5FEB" w:rsidP="00AF5FEB">
            <w:pPr>
              <w:jc w:val="both"/>
              <w:rPr>
                <w:rFonts w:ascii="Calibri" w:hAnsi="Calibri"/>
                <w:color w:val="000000"/>
                <w:sz w:val="18"/>
                <w:szCs w:val="18"/>
              </w:rPr>
            </w:pPr>
            <w:r w:rsidRPr="00851AB2">
              <w:rPr>
                <w:rFonts w:ascii="Calibri" w:hAnsi="Calibri"/>
                <w:color w:val="000000"/>
                <w:sz w:val="18"/>
                <w:szCs w:val="18"/>
              </w:rPr>
              <w:t>Clare Postlethwaite (CP)</w:t>
            </w:r>
          </w:p>
        </w:tc>
        <w:tc>
          <w:tcPr>
            <w:tcW w:w="2642" w:type="dxa"/>
            <w:vAlign w:val="bottom"/>
          </w:tcPr>
          <w:p w14:paraId="0F77E26A" w14:textId="068ABDCB" w:rsidR="00AF5FEB" w:rsidRPr="00851AB2" w:rsidRDefault="001B7519" w:rsidP="00AF5FEB">
            <w:pPr>
              <w:jc w:val="both"/>
              <w:rPr>
                <w:rFonts w:ascii="Calibri" w:hAnsi="Calibri"/>
                <w:color w:val="000000"/>
                <w:sz w:val="18"/>
                <w:szCs w:val="18"/>
              </w:rPr>
            </w:pPr>
            <w:r>
              <w:rPr>
                <w:rFonts w:ascii="Calibri" w:hAnsi="Calibri"/>
                <w:color w:val="000000"/>
                <w:sz w:val="18"/>
                <w:szCs w:val="18"/>
              </w:rPr>
              <w:t>Marine Environmental Data and Information Network (</w:t>
            </w:r>
            <w:r w:rsidR="00AF5FEB" w:rsidRPr="00851AB2">
              <w:rPr>
                <w:rFonts w:ascii="Calibri" w:hAnsi="Calibri"/>
                <w:color w:val="000000"/>
                <w:sz w:val="18"/>
                <w:szCs w:val="18"/>
              </w:rPr>
              <w:t>MEDIN</w:t>
            </w:r>
            <w:r>
              <w:rPr>
                <w:rFonts w:ascii="Calibri" w:hAnsi="Calibri"/>
                <w:color w:val="000000"/>
                <w:sz w:val="18"/>
                <w:szCs w:val="18"/>
              </w:rPr>
              <w:t>)</w:t>
            </w:r>
          </w:p>
        </w:tc>
      </w:tr>
      <w:tr w:rsidR="00AF5FEB" w:rsidRPr="00851AB2" w14:paraId="2AFA3376" w14:textId="77777777" w:rsidTr="004B2108">
        <w:tc>
          <w:tcPr>
            <w:tcW w:w="1696" w:type="dxa"/>
            <w:vAlign w:val="bottom"/>
          </w:tcPr>
          <w:p w14:paraId="764AA93E" w14:textId="020EC100" w:rsidR="00AF5FEB" w:rsidRPr="00851AB2" w:rsidRDefault="00AF5FEB" w:rsidP="00AF5FEB">
            <w:pPr>
              <w:jc w:val="both"/>
              <w:rPr>
                <w:rFonts w:ascii="Calibri" w:hAnsi="Calibri"/>
                <w:color w:val="000000"/>
                <w:sz w:val="18"/>
                <w:szCs w:val="18"/>
              </w:rPr>
            </w:pPr>
            <w:r w:rsidRPr="00013C7B">
              <w:rPr>
                <w:rFonts w:ascii="Calibri" w:hAnsi="Calibri"/>
                <w:color w:val="000000"/>
                <w:sz w:val="18"/>
                <w:szCs w:val="18"/>
              </w:rPr>
              <w:t>Gareth Edwards</w:t>
            </w:r>
            <w:r>
              <w:rPr>
                <w:rFonts w:ascii="Calibri" w:hAnsi="Calibri"/>
                <w:color w:val="000000"/>
                <w:sz w:val="18"/>
                <w:szCs w:val="18"/>
              </w:rPr>
              <w:t xml:space="preserve"> (GE)</w:t>
            </w:r>
          </w:p>
        </w:tc>
        <w:tc>
          <w:tcPr>
            <w:tcW w:w="2977" w:type="dxa"/>
            <w:vAlign w:val="bottom"/>
          </w:tcPr>
          <w:p w14:paraId="294B9DBF" w14:textId="4C1258A5" w:rsidR="00AF5FEB" w:rsidRPr="00851AB2" w:rsidRDefault="001B7519" w:rsidP="00AF5FEB">
            <w:pPr>
              <w:jc w:val="both"/>
              <w:rPr>
                <w:rFonts w:ascii="Calibri" w:hAnsi="Calibri"/>
                <w:color w:val="000000"/>
                <w:sz w:val="18"/>
                <w:szCs w:val="18"/>
              </w:rPr>
            </w:pPr>
            <w:r>
              <w:rPr>
                <w:rFonts w:ascii="Calibri" w:hAnsi="Calibri"/>
                <w:color w:val="000000"/>
                <w:sz w:val="18"/>
                <w:szCs w:val="18"/>
              </w:rPr>
              <w:t>Royal Commission on the Ancient and Historic Monuments of Wales (</w:t>
            </w:r>
            <w:r w:rsidR="00AF5FEB" w:rsidRPr="00013C7B">
              <w:rPr>
                <w:rFonts w:ascii="Calibri" w:hAnsi="Calibri"/>
                <w:color w:val="000000"/>
                <w:sz w:val="18"/>
                <w:szCs w:val="18"/>
              </w:rPr>
              <w:t>RCAHMW</w:t>
            </w:r>
            <w:r>
              <w:rPr>
                <w:rFonts w:ascii="Calibri" w:hAnsi="Calibri"/>
                <w:color w:val="000000"/>
                <w:sz w:val="18"/>
                <w:szCs w:val="18"/>
              </w:rPr>
              <w:t>)</w:t>
            </w:r>
          </w:p>
        </w:tc>
        <w:tc>
          <w:tcPr>
            <w:tcW w:w="1701" w:type="dxa"/>
            <w:vAlign w:val="bottom"/>
          </w:tcPr>
          <w:p w14:paraId="54EF635B" w14:textId="6A5E68A1" w:rsidR="00AF5FEB" w:rsidRPr="009753DA" w:rsidRDefault="00AF5FEB" w:rsidP="00AF5FEB">
            <w:pPr>
              <w:jc w:val="both"/>
              <w:rPr>
                <w:rFonts w:ascii="Calibri" w:hAnsi="Calibri"/>
                <w:color w:val="FF0000"/>
                <w:sz w:val="18"/>
                <w:szCs w:val="18"/>
              </w:rPr>
            </w:pPr>
            <w:r>
              <w:rPr>
                <w:rFonts w:ascii="Calibri" w:hAnsi="Calibri"/>
                <w:sz w:val="18"/>
                <w:szCs w:val="18"/>
              </w:rPr>
              <w:t>Andy Richardson (AR)</w:t>
            </w:r>
          </w:p>
        </w:tc>
        <w:tc>
          <w:tcPr>
            <w:tcW w:w="2642" w:type="dxa"/>
            <w:vAlign w:val="bottom"/>
          </w:tcPr>
          <w:p w14:paraId="7EC37205" w14:textId="61DB4AD9" w:rsidR="00AF5FEB" w:rsidRPr="009753DA" w:rsidRDefault="001B7519" w:rsidP="00AF5FEB">
            <w:pPr>
              <w:jc w:val="both"/>
              <w:rPr>
                <w:rFonts w:ascii="Calibri" w:hAnsi="Calibri"/>
                <w:color w:val="000000"/>
                <w:sz w:val="18"/>
                <w:szCs w:val="18"/>
              </w:rPr>
            </w:pPr>
            <w:r>
              <w:rPr>
                <w:rFonts w:ascii="Calibri" w:hAnsi="Calibri"/>
                <w:color w:val="000000"/>
                <w:sz w:val="18"/>
                <w:szCs w:val="18"/>
              </w:rPr>
              <w:t>United Kingdom Hydrographic Office  (</w:t>
            </w:r>
            <w:r w:rsidR="00AF5FEB">
              <w:rPr>
                <w:rFonts w:ascii="Calibri" w:hAnsi="Calibri"/>
                <w:color w:val="000000"/>
                <w:sz w:val="18"/>
                <w:szCs w:val="18"/>
              </w:rPr>
              <w:t>UKHO</w:t>
            </w:r>
            <w:r>
              <w:rPr>
                <w:rFonts w:ascii="Calibri" w:hAnsi="Calibri"/>
                <w:color w:val="000000"/>
                <w:sz w:val="18"/>
                <w:szCs w:val="18"/>
              </w:rPr>
              <w:t>)</w:t>
            </w:r>
          </w:p>
        </w:tc>
      </w:tr>
      <w:tr w:rsidR="00AF5FEB" w:rsidRPr="00851AB2" w14:paraId="069165CA" w14:textId="77777777" w:rsidTr="004B2108">
        <w:tc>
          <w:tcPr>
            <w:tcW w:w="1696" w:type="dxa"/>
            <w:vAlign w:val="bottom"/>
          </w:tcPr>
          <w:p w14:paraId="10C86955" w14:textId="0E180481" w:rsidR="00AF5FEB" w:rsidRPr="00851AB2" w:rsidRDefault="00AF5FEB" w:rsidP="00AF5FEB">
            <w:pPr>
              <w:jc w:val="both"/>
              <w:rPr>
                <w:rFonts w:ascii="Calibri" w:hAnsi="Calibri"/>
                <w:color w:val="000000"/>
                <w:sz w:val="18"/>
                <w:szCs w:val="18"/>
              </w:rPr>
            </w:pPr>
            <w:r>
              <w:rPr>
                <w:rFonts w:ascii="Calibri" w:hAnsi="Calibri"/>
                <w:color w:val="000000"/>
                <w:sz w:val="18"/>
                <w:szCs w:val="18"/>
              </w:rPr>
              <w:t>Tim Evans (TE)</w:t>
            </w:r>
          </w:p>
        </w:tc>
        <w:tc>
          <w:tcPr>
            <w:tcW w:w="2977" w:type="dxa"/>
            <w:vAlign w:val="bottom"/>
          </w:tcPr>
          <w:p w14:paraId="737D8C5C" w14:textId="61BBBC31" w:rsidR="00AF5FEB" w:rsidRPr="00851AB2" w:rsidRDefault="001B7519" w:rsidP="00AF5FEB">
            <w:pPr>
              <w:jc w:val="both"/>
              <w:rPr>
                <w:rFonts w:ascii="Calibri" w:hAnsi="Calibri"/>
                <w:color w:val="000000"/>
                <w:sz w:val="18"/>
                <w:szCs w:val="18"/>
              </w:rPr>
            </w:pPr>
            <w:proofErr w:type="spellStart"/>
            <w:r>
              <w:rPr>
                <w:rFonts w:ascii="Calibri" w:hAnsi="Calibri"/>
                <w:color w:val="000000"/>
                <w:sz w:val="18"/>
                <w:szCs w:val="18"/>
              </w:rPr>
              <w:t>Archaeloogy</w:t>
            </w:r>
            <w:proofErr w:type="spellEnd"/>
            <w:r>
              <w:rPr>
                <w:rFonts w:ascii="Calibri" w:hAnsi="Calibri"/>
                <w:color w:val="000000"/>
                <w:sz w:val="18"/>
                <w:szCs w:val="18"/>
              </w:rPr>
              <w:t xml:space="preserve"> Data Service (</w:t>
            </w:r>
            <w:r w:rsidR="00AF5FEB">
              <w:rPr>
                <w:rFonts w:ascii="Calibri" w:hAnsi="Calibri"/>
                <w:color w:val="000000"/>
                <w:sz w:val="18"/>
                <w:szCs w:val="18"/>
              </w:rPr>
              <w:t>ADS</w:t>
            </w:r>
            <w:r>
              <w:rPr>
                <w:rFonts w:ascii="Calibri" w:hAnsi="Calibri"/>
                <w:color w:val="000000"/>
                <w:sz w:val="18"/>
                <w:szCs w:val="18"/>
              </w:rPr>
              <w:t>)</w:t>
            </w:r>
          </w:p>
        </w:tc>
        <w:tc>
          <w:tcPr>
            <w:tcW w:w="1701" w:type="dxa"/>
            <w:vAlign w:val="bottom"/>
          </w:tcPr>
          <w:p w14:paraId="327EA540" w14:textId="251A5A4E" w:rsidR="00AF5FEB" w:rsidRPr="00851AB2" w:rsidRDefault="00AF5FEB" w:rsidP="00AF5FEB">
            <w:pPr>
              <w:jc w:val="both"/>
              <w:rPr>
                <w:rFonts w:ascii="Calibri" w:hAnsi="Calibri"/>
                <w:color w:val="000000"/>
                <w:sz w:val="18"/>
                <w:szCs w:val="18"/>
              </w:rPr>
            </w:pPr>
            <w:r>
              <w:rPr>
                <w:rFonts w:ascii="Calibri" w:hAnsi="Calibri"/>
                <w:color w:val="000000"/>
                <w:sz w:val="18"/>
                <w:szCs w:val="18"/>
              </w:rPr>
              <w:t>Callum Stone (CS)</w:t>
            </w:r>
          </w:p>
        </w:tc>
        <w:tc>
          <w:tcPr>
            <w:tcW w:w="2642" w:type="dxa"/>
            <w:vAlign w:val="bottom"/>
          </w:tcPr>
          <w:p w14:paraId="3F965D98" w14:textId="2866E2D0" w:rsidR="00AF5FEB" w:rsidRPr="00851AB2" w:rsidRDefault="00AF5FEB" w:rsidP="00AF5FEB">
            <w:pPr>
              <w:jc w:val="both"/>
              <w:rPr>
                <w:rFonts w:ascii="Calibri" w:hAnsi="Calibri"/>
                <w:color w:val="000000"/>
                <w:sz w:val="18"/>
                <w:szCs w:val="18"/>
              </w:rPr>
            </w:pPr>
            <w:r>
              <w:rPr>
                <w:rFonts w:ascii="Calibri" w:hAnsi="Calibri"/>
                <w:color w:val="000000"/>
                <w:sz w:val="18"/>
                <w:szCs w:val="18"/>
              </w:rPr>
              <w:t>Met Office</w:t>
            </w:r>
          </w:p>
        </w:tc>
      </w:tr>
      <w:tr w:rsidR="00AF5FEB" w:rsidRPr="00851AB2" w14:paraId="5B2F2D15" w14:textId="77777777" w:rsidTr="004B2108">
        <w:tc>
          <w:tcPr>
            <w:tcW w:w="1696" w:type="dxa"/>
            <w:vAlign w:val="bottom"/>
          </w:tcPr>
          <w:p w14:paraId="5B950344" w14:textId="47CD41EC" w:rsidR="00AF5FEB" w:rsidRPr="00E5760A" w:rsidRDefault="00AF5FEB" w:rsidP="00AF5FEB">
            <w:pPr>
              <w:jc w:val="both"/>
              <w:rPr>
                <w:rFonts w:ascii="Calibri" w:hAnsi="Calibri"/>
                <w:color w:val="FF0000"/>
                <w:sz w:val="18"/>
                <w:szCs w:val="18"/>
              </w:rPr>
            </w:pPr>
            <w:r>
              <w:rPr>
                <w:rFonts w:ascii="Calibri" w:hAnsi="Calibri"/>
                <w:color w:val="000000"/>
                <w:sz w:val="18"/>
                <w:szCs w:val="18"/>
              </w:rPr>
              <w:t>Summer Grundy (SG)</w:t>
            </w:r>
          </w:p>
        </w:tc>
        <w:tc>
          <w:tcPr>
            <w:tcW w:w="2977" w:type="dxa"/>
            <w:vAlign w:val="bottom"/>
          </w:tcPr>
          <w:p w14:paraId="7EAB39E4" w14:textId="470BCC2B" w:rsidR="00AF5FEB" w:rsidRPr="00851AB2" w:rsidRDefault="001B7519" w:rsidP="00AF5FEB">
            <w:pPr>
              <w:jc w:val="both"/>
              <w:rPr>
                <w:rFonts w:ascii="Calibri" w:hAnsi="Calibri"/>
                <w:color w:val="000000"/>
                <w:sz w:val="18"/>
                <w:szCs w:val="18"/>
              </w:rPr>
            </w:pPr>
            <w:r>
              <w:rPr>
                <w:rFonts w:ascii="Calibri" w:hAnsi="Calibri"/>
                <w:color w:val="000000"/>
                <w:sz w:val="18"/>
                <w:szCs w:val="18"/>
              </w:rPr>
              <w:t>The Archive for Marine Species and Habitat Data (</w:t>
            </w:r>
            <w:r w:rsidR="00AF5FEB">
              <w:rPr>
                <w:rFonts w:ascii="Calibri" w:hAnsi="Calibri"/>
                <w:color w:val="000000"/>
                <w:sz w:val="18"/>
                <w:szCs w:val="18"/>
              </w:rPr>
              <w:t>DASSH</w:t>
            </w:r>
            <w:r>
              <w:rPr>
                <w:rFonts w:ascii="Calibri" w:hAnsi="Calibri"/>
                <w:color w:val="000000"/>
                <w:sz w:val="18"/>
                <w:szCs w:val="18"/>
              </w:rPr>
              <w:t>)</w:t>
            </w:r>
          </w:p>
        </w:tc>
        <w:tc>
          <w:tcPr>
            <w:tcW w:w="1701" w:type="dxa"/>
            <w:vAlign w:val="bottom"/>
          </w:tcPr>
          <w:p w14:paraId="09D8D924" w14:textId="01876393" w:rsidR="00AF5FEB" w:rsidRPr="00851AB2" w:rsidRDefault="00AF5FEB" w:rsidP="00AF5FEB">
            <w:pPr>
              <w:jc w:val="both"/>
              <w:rPr>
                <w:rFonts w:ascii="Calibri" w:hAnsi="Calibri"/>
                <w:color w:val="000000"/>
                <w:sz w:val="18"/>
                <w:szCs w:val="18"/>
              </w:rPr>
            </w:pPr>
            <w:r w:rsidRPr="00013C7B">
              <w:rPr>
                <w:rFonts w:ascii="Calibri" w:hAnsi="Calibri"/>
                <w:color w:val="000000"/>
                <w:sz w:val="18"/>
                <w:szCs w:val="18"/>
              </w:rPr>
              <w:t>Oliver Williams</w:t>
            </w:r>
            <w:r>
              <w:rPr>
                <w:rFonts w:ascii="Calibri" w:hAnsi="Calibri"/>
                <w:color w:val="000000"/>
                <w:sz w:val="18"/>
                <w:szCs w:val="18"/>
              </w:rPr>
              <w:t xml:space="preserve"> (OW)</w:t>
            </w:r>
          </w:p>
        </w:tc>
        <w:tc>
          <w:tcPr>
            <w:tcW w:w="2642" w:type="dxa"/>
            <w:vAlign w:val="bottom"/>
          </w:tcPr>
          <w:p w14:paraId="5F0EF08D" w14:textId="044B2995" w:rsidR="00AF5FEB" w:rsidRPr="00851AB2" w:rsidRDefault="001B7519" w:rsidP="00AF5FEB">
            <w:pPr>
              <w:jc w:val="both"/>
              <w:rPr>
                <w:rFonts w:ascii="Calibri" w:hAnsi="Calibri"/>
                <w:color w:val="000000"/>
                <w:sz w:val="18"/>
                <w:szCs w:val="18"/>
              </w:rPr>
            </w:pPr>
            <w:r>
              <w:rPr>
                <w:rFonts w:ascii="Calibri" w:hAnsi="Calibri"/>
                <w:color w:val="000000"/>
                <w:sz w:val="18"/>
                <w:szCs w:val="18"/>
              </w:rPr>
              <w:t>Centre for Environment, Fisheries and Aquaculture Science (Cefas)</w:t>
            </w:r>
          </w:p>
        </w:tc>
      </w:tr>
      <w:tr w:rsidR="00AF5FEB" w:rsidRPr="00851AB2" w14:paraId="0A8E301E" w14:textId="77777777" w:rsidTr="004B2108">
        <w:tc>
          <w:tcPr>
            <w:tcW w:w="1696" w:type="dxa"/>
            <w:vAlign w:val="bottom"/>
          </w:tcPr>
          <w:p w14:paraId="07E6AA87" w14:textId="50100435" w:rsidR="00AF5FEB" w:rsidRPr="00851AB2" w:rsidRDefault="00AF5FEB" w:rsidP="00AF5FEB">
            <w:pPr>
              <w:jc w:val="both"/>
              <w:rPr>
                <w:rFonts w:ascii="Calibri" w:hAnsi="Calibri"/>
                <w:color w:val="000000"/>
                <w:sz w:val="18"/>
                <w:szCs w:val="18"/>
              </w:rPr>
            </w:pPr>
            <w:r w:rsidRPr="1F4E9A8B">
              <w:rPr>
                <w:rFonts w:ascii="Calibri" w:hAnsi="Calibri"/>
                <w:color w:val="000000" w:themeColor="text1"/>
                <w:sz w:val="18"/>
                <w:szCs w:val="18"/>
              </w:rPr>
              <w:t>Beck</w:t>
            </w:r>
            <w:r w:rsidR="7D9495FB" w:rsidRPr="1F4E9A8B">
              <w:rPr>
                <w:rFonts w:ascii="Calibri" w:hAnsi="Calibri"/>
                <w:color w:val="000000" w:themeColor="text1"/>
                <w:sz w:val="18"/>
                <w:szCs w:val="18"/>
              </w:rPr>
              <w:t>y</w:t>
            </w:r>
            <w:r w:rsidRPr="1F4E9A8B">
              <w:rPr>
                <w:rFonts w:ascii="Calibri" w:hAnsi="Calibri"/>
                <w:color w:val="000000" w:themeColor="text1"/>
                <w:sz w:val="18"/>
                <w:szCs w:val="18"/>
              </w:rPr>
              <w:t xml:space="preserve"> Irvine (BI)</w:t>
            </w:r>
          </w:p>
        </w:tc>
        <w:tc>
          <w:tcPr>
            <w:tcW w:w="2977" w:type="dxa"/>
            <w:vAlign w:val="bottom"/>
          </w:tcPr>
          <w:p w14:paraId="3728AE46" w14:textId="2034FA3F" w:rsidR="00AF5FEB" w:rsidRPr="00851AB2" w:rsidRDefault="001B7519" w:rsidP="00AF5FEB">
            <w:pPr>
              <w:jc w:val="both"/>
              <w:rPr>
                <w:rFonts w:ascii="Calibri" w:hAnsi="Calibri"/>
                <w:color w:val="000000"/>
                <w:sz w:val="18"/>
                <w:szCs w:val="18"/>
              </w:rPr>
            </w:pPr>
            <w:r>
              <w:rPr>
                <w:rFonts w:ascii="Calibri" w:hAnsi="Calibri"/>
                <w:color w:val="000000"/>
                <w:sz w:val="18"/>
                <w:szCs w:val="18"/>
              </w:rPr>
              <w:t>The Archive for Marine Species and Habitat Data (</w:t>
            </w:r>
            <w:r w:rsidR="00AF5FEB">
              <w:rPr>
                <w:rFonts w:ascii="Calibri" w:hAnsi="Calibri"/>
                <w:color w:val="000000"/>
                <w:sz w:val="18"/>
                <w:szCs w:val="18"/>
              </w:rPr>
              <w:t>DASSH</w:t>
            </w:r>
            <w:r>
              <w:rPr>
                <w:rFonts w:ascii="Calibri" w:hAnsi="Calibri"/>
                <w:color w:val="000000"/>
                <w:sz w:val="18"/>
                <w:szCs w:val="18"/>
              </w:rPr>
              <w:t>)</w:t>
            </w:r>
          </w:p>
        </w:tc>
        <w:tc>
          <w:tcPr>
            <w:tcW w:w="1701" w:type="dxa"/>
            <w:vAlign w:val="bottom"/>
          </w:tcPr>
          <w:p w14:paraId="2EB273DF" w14:textId="411BDFAE" w:rsidR="00AF5FEB" w:rsidRPr="00851AB2" w:rsidRDefault="00AF5FEB" w:rsidP="00AF5FEB">
            <w:pPr>
              <w:jc w:val="both"/>
              <w:rPr>
                <w:rFonts w:ascii="Calibri" w:hAnsi="Calibri"/>
                <w:color w:val="000000"/>
                <w:sz w:val="18"/>
                <w:szCs w:val="18"/>
              </w:rPr>
            </w:pPr>
            <w:r w:rsidRPr="1F4E9A8B">
              <w:rPr>
                <w:rFonts w:ascii="Calibri" w:hAnsi="Calibri"/>
                <w:color w:val="000000" w:themeColor="text1"/>
                <w:sz w:val="18"/>
                <w:szCs w:val="18"/>
              </w:rPr>
              <w:t>Robin McCandliss  (RM)</w:t>
            </w:r>
          </w:p>
        </w:tc>
        <w:tc>
          <w:tcPr>
            <w:tcW w:w="2642" w:type="dxa"/>
            <w:vAlign w:val="bottom"/>
          </w:tcPr>
          <w:p w14:paraId="0F13ED95" w14:textId="0804F79D" w:rsidR="00AF5FEB" w:rsidRPr="00851AB2" w:rsidRDefault="001B7519" w:rsidP="00AF5FEB">
            <w:pPr>
              <w:jc w:val="both"/>
              <w:rPr>
                <w:rFonts w:ascii="Calibri" w:hAnsi="Calibri"/>
                <w:color w:val="000000"/>
                <w:sz w:val="18"/>
                <w:szCs w:val="18"/>
              </w:rPr>
            </w:pPr>
            <w:r>
              <w:rPr>
                <w:rFonts w:ascii="Calibri" w:hAnsi="Calibri"/>
                <w:color w:val="000000"/>
                <w:sz w:val="18"/>
                <w:szCs w:val="18"/>
              </w:rPr>
              <w:t>Marine Environmental Data and Information Network (</w:t>
            </w:r>
            <w:r w:rsidRPr="00851AB2">
              <w:rPr>
                <w:rFonts w:ascii="Calibri" w:hAnsi="Calibri"/>
                <w:color w:val="000000"/>
                <w:sz w:val="18"/>
                <w:szCs w:val="18"/>
              </w:rPr>
              <w:t>MEDIN</w:t>
            </w:r>
            <w:r>
              <w:rPr>
                <w:rFonts w:ascii="Calibri" w:hAnsi="Calibri"/>
                <w:color w:val="000000"/>
                <w:sz w:val="18"/>
                <w:szCs w:val="18"/>
              </w:rPr>
              <w:t>)</w:t>
            </w:r>
          </w:p>
        </w:tc>
      </w:tr>
      <w:tr w:rsidR="00AF5FEB" w:rsidRPr="00851AB2" w14:paraId="5305577C" w14:textId="77777777" w:rsidTr="1F4E9A8B">
        <w:tc>
          <w:tcPr>
            <w:tcW w:w="9016" w:type="dxa"/>
            <w:gridSpan w:val="4"/>
            <w:shd w:val="clear" w:color="auto" w:fill="D9D9D9" w:themeFill="background1" w:themeFillShade="D9"/>
            <w:vAlign w:val="bottom"/>
          </w:tcPr>
          <w:p w14:paraId="3BE172FE" w14:textId="560484E0" w:rsidR="00AF5FEB" w:rsidRPr="00851AB2" w:rsidRDefault="00AF5FEB" w:rsidP="00AF5FEB">
            <w:pPr>
              <w:jc w:val="both"/>
              <w:rPr>
                <w:rFonts w:ascii="Calibri" w:hAnsi="Calibri"/>
                <w:color w:val="000000"/>
                <w:sz w:val="18"/>
                <w:szCs w:val="18"/>
              </w:rPr>
            </w:pPr>
            <w:r w:rsidRPr="00851AB2">
              <w:rPr>
                <w:b/>
                <w:sz w:val="18"/>
                <w:szCs w:val="18"/>
              </w:rPr>
              <w:t>Apologies</w:t>
            </w:r>
          </w:p>
        </w:tc>
      </w:tr>
      <w:tr w:rsidR="00AF5FEB" w:rsidRPr="00851AB2" w14:paraId="65BFE2A4" w14:textId="77777777" w:rsidTr="004B2108">
        <w:tc>
          <w:tcPr>
            <w:tcW w:w="1696" w:type="dxa"/>
            <w:vAlign w:val="bottom"/>
          </w:tcPr>
          <w:p w14:paraId="0EFA0864" w14:textId="56929A27" w:rsidR="00AF5FEB" w:rsidRPr="00851AB2" w:rsidRDefault="00AF5FEB" w:rsidP="00AF5FEB">
            <w:pPr>
              <w:jc w:val="both"/>
              <w:rPr>
                <w:rFonts w:ascii="Calibri" w:hAnsi="Calibri"/>
                <w:color w:val="000000"/>
                <w:sz w:val="18"/>
                <w:szCs w:val="18"/>
              </w:rPr>
            </w:pPr>
            <w:r w:rsidRPr="00851AB2">
              <w:rPr>
                <w:rFonts w:ascii="Calibri" w:hAnsi="Calibri"/>
                <w:color w:val="000000"/>
                <w:sz w:val="18"/>
                <w:szCs w:val="18"/>
              </w:rPr>
              <w:t>Jens Rasmussen (JR)</w:t>
            </w:r>
          </w:p>
        </w:tc>
        <w:tc>
          <w:tcPr>
            <w:tcW w:w="2977" w:type="dxa"/>
            <w:vAlign w:val="bottom"/>
          </w:tcPr>
          <w:p w14:paraId="29209DBA" w14:textId="1688DA2A" w:rsidR="00AF5FEB" w:rsidRPr="00851AB2" w:rsidRDefault="00AF5FEB" w:rsidP="00AF5FEB">
            <w:pPr>
              <w:jc w:val="both"/>
              <w:rPr>
                <w:rFonts w:ascii="Calibri" w:hAnsi="Calibri"/>
                <w:color w:val="000000"/>
                <w:sz w:val="18"/>
                <w:szCs w:val="18"/>
              </w:rPr>
            </w:pPr>
            <w:r>
              <w:rPr>
                <w:rFonts w:ascii="Calibri" w:hAnsi="Calibri"/>
                <w:color w:val="000000"/>
                <w:sz w:val="18"/>
                <w:szCs w:val="18"/>
              </w:rPr>
              <w:t>M</w:t>
            </w:r>
            <w:r w:rsidR="001B7519">
              <w:rPr>
                <w:rFonts w:ascii="Calibri" w:hAnsi="Calibri"/>
                <w:color w:val="000000"/>
                <w:sz w:val="18"/>
                <w:szCs w:val="18"/>
              </w:rPr>
              <w:t xml:space="preserve">arine </w:t>
            </w:r>
            <w:r>
              <w:rPr>
                <w:rFonts w:ascii="Calibri" w:hAnsi="Calibri"/>
                <w:color w:val="000000"/>
                <w:sz w:val="18"/>
                <w:szCs w:val="18"/>
              </w:rPr>
              <w:t>S</w:t>
            </w:r>
            <w:r w:rsidR="001B7519">
              <w:rPr>
                <w:rFonts w:ascii="Calibri" w:hAnsi="Calibri"/>
                <w:color w:val="000000"/>
                <w:sz w:val="18"/>
                <w:szCs w:val="18"/>
              </w:rPr>
              <w:t xml:space="preserve">cience </w:t>
            </w:r>
            <w:r>
              <w:rPr>
                <w:rFonts w:ascii="Calibri" w:hAnsi="Calibri"/>
                <w:color w:val="000000"/>
                <w:sz w:val="18"/>
                <w:szCs w:val="18"/>
              </w:rPr>
              <w:t>S</w:t>
            </w:r>
            <w:r w:rsidR="001B7519">
              <w:rPr>
                <w:rFonts w:ascii="Calibri" w:hAnsi="Calibri"/>
                <w:color w:val="000000"/>
                <w:sz w:val="18"/>
                <w:szCs w:val="18"/>
              </w:rPr>
              <w:t>cotland (MSS)</w:t>
            </w:r>
          </w:p>
        </w:tc>
        <w:tc>
          <w:tcPr>
            <w:tcW w:w="1701" w:type="dxa"/>
            <w:vAlign w:val="bottom"/>
          </w:tcPr>
          <w:p w14:paraId="634FA14A" w14:textId="1298D50B" w:rsidR="00AF5FEB" w:rsidRPr="00851AB2" w:rsidRDefault="5148B924" w:rsidP="00AF5FEB">
            <w:pPr>
              <w:jc w:val="both"/>
              <w:rPr>
                <w:rFonts w:ascii="Calibri" w:hAnsi="Calibri"/>
                <w:color w:val="000000"/>
                <w:sz w:val="18"/>
                <w:szCs w:val="18"/>
              </w:rPr>
            </w:pPr>
            <w:r w:rsidRPr="1F4E9A8B">
              <w:rPr>
                <w:rFonts w:ascii="Calibri" w:hAnsi="Calibri"/>
                <w:color w:val="000000" w:themeColor="text1"/>
                <w:sz w:val="18"/>
                <w:szCs w:val="18"/>
              </w:rPr>
              <w:t>Helen Wojcik (HW)</w:t>
            </w:r>
          </w:p>
        </w:tc>
        <w:tc>
          <w:tcPr>
            <w:tcW w:w="2642" w:type="dxa"/>
            <w:vAlign w:val="bottom"/>
          </w:tcPr>
          <w:p w14:paraId="00EB80FC" w14:textId="1A3284D3" w:rsidR="00AF5FEB" w:rsidRPr="00851AB2" w:rsidRDefault="001B7519" w:rsidP="00AF5FEB">
            <w:pPr>
              <w:jc w:val="both"/>
              <w:rPr>
                <w:rFonts w:ascii="Calibri" w:hAnsi="Calibri"/>
                <w:color w:val="000000"/>
                <w:sz w:val="18"/>
                <w:szCs w:val="18"/>
              </w:rPr>
            </w:pPr>
            <w:r>
              <w:rPr>
                <w:rFonts w:ascii="Calibri" w:hAnsi="Calibri"/>
                <w:color w:val="000000"/>
                <w:sz w:val="18"/>
                <w:szCs w:val="18"/>
              </w:rPr>
              <w:t>United Kingdom Hydrographic Office  (UKHO)</w:t>
            </w:r>
          </w:p>
        </w:tc>
      </w:tr>
      <w:tr w:rsidR="50ED3D29" w14:paraId="66087478" w14:textId="77777777" w:rsidTr="004B2108">
        <w:tc>
          <w:tcPr>
            <w:tcW w:w="1696" w:type="dxa"/>
            <w:vAlign w:val="bottom"/>
          </w:tcPr>
          <w:p w14:paraId="5B1AFB7A" w14:textId="187E27B0" w:rsidR="1F003DBA" w:rsidRDefault="5148B924" w:rsidP="50ED3D29">
            <w:pPr>
              <w:jc w:val="both"/>
              <w:rPr>
                <w:rFonts w:ascii="Calibri" w:hAnsi="Calibri"/>
                <w:color w:val="000000" w:themeColor="text1"/>
                <w:sz w:val="18"/>
                <w:szCs w:val="18"/>
              </w:rPr>
            </w:pPr>
            <w:r w:rsidRPr="1F4E9A8B">
              <w:rPr>
                <w:rFonts w:ascii="Calibri" w:hAnsi="Calibri"/>
                <w:color w:val="000000" w:themeColor="text1"/>
                <w:sz w:val="18"/>
                <w:szCs w:val="18"/>
              </w:rPr>
              <w:t>Gaynor Evans (GE)</w:t>
            </w:r>
          </w:p>
        </w:tc>
        <w:tc>
          <w:tcPr>
            <w:tcW w:w="2977" w:type="dxa"/>
            <w:vAlign w:val="bottom"/>
          </w:tcPr>
          <w:p w14:paraId="5783257E" w14:textId="35C57262" w:rsidR="1F003DBA" w:rsidRDefault="001B7519" w:rsidP="50ED3D29">
            <w:pPr>
              <w:jc w:val="both"/>
              <w:rPr>
                <w:rFonts w:ascii="Calibri" w:hAnsi="Calibri"/>
                <w:color w:val="000000" w:themeColor="text1"/>
                <w:sz w:val="18"/>
                <w:szCs w:val="18"/>
              </w:rPr>
            </w:pPr>
            <w:r>
              <w:rPr>
                <w:rFonts w:ascii="Calibri" w:hAnsi="Calibri"/>
                <w:color w:val="000000"/>
                <w:sz w:val="18"/>
                <w:szCs w:val="18"/>
              </w:rPr>
              <w:t>Marine Environmental Data and Information Network (</w:t>
            </w:r>
            <w:r w:rsidRPr="00851AB2">
              <w:rPr>
                <w:rFonts w:ascii="Calibri" w:hAnsi="Calibri"/>
                <w:color w:val="000000"/>
                <w:sz w:val="18"/>
                <w:szCs w:val="18"/>
              </w:rPr>
              <w:t>MEDIN</w:t>
            </w:r>
            <w:r>
              <w:rPr>
                <w:rFonts w:ascii="Calibri" w:hAnsi="Calibri"/>
                <w:color w:val="000000"/>
                <w:sz w:val="18"/>
                <w:szCs w:val="18"/>
              </w:rPr>
              <w:t>)</w:t>
            </w:r>
          </w:p>
        </w:tc>
        <w:tc>
          <w:tcPr>
            <w:tcW w:w="1701" w:type="dxa"/>
            <w:vAlign w:val="bottom"/>
          </w:tcPr>
          <w:p w14:paraId="4F5DD553" w14:textId="555D7D52" w:rsidR="50ED3D29" w:rsidRDefault="50ED3D29" w:rsidP="50ED3D29">
            <w:pPr>
              <w:jc w:val="both"/>
              <w:rPr>
                <w:rFonts w:ascii="Calibri" w:hAnsi="Calibri"/>
                <w:color w:val="000000" w:themeColor="text1"/>
                <w:sz w:val="18"/>
                <w:szCs w:val="18"/>
              </w:rPr>
            </w:pPr>
          </w:p>
        </w:tc>
        <w:tc>
          <w:tcPr>
            <w:tcW w:w="2642" w:type="dxa"/>
            <w:vAlign w:val="bottom"/>
          </w:tcPr>
          <w:p w14:paraId="6D2BC1AF" w14:textId="4CA56E9D" w:rsidR="50ED3D29" w:rsidRDefault="50ED3D29" w:rsidP="50ED3D29">
            <w:pPr>
              <w:jc w:val="both"/>
              <w:rPr>
                <w:rFonts w:ascii="Calibri" w:hAnsi="Calibri"/>
                <w:color w:val="000000" w:themeColor="text1"/>
                <w:sz w:val="18"/>
                <w:szCs w:val="18"/>
              </w:rPr>
            </w:pPr>
          </w:p>
        </w:tc>
      </w:tr>
    </w:tbl>
    <w:p w14:paraId="112B9149" w14:textId="77777777" w:rsidR="004609E8" w:rsidRPr="0056566F" w:rsidRDefault="004609E8" w:rsidP="000C0402">
      <w:pPr>
        <w:spacing w:after="0" w:line="240" w:lineRule="auto"/>
        <w:ind w:right="453"/>
        <w:jc w:val="both"/>
        <w:rPr>
          <w:b/>
          <w:sz w:val="24"/>
          <w:szCs w:val="24"/>
        </w:rPr>
      </w:pPr>
    </w:p>
    <w:p w14:paraId="4F7154BE" w14:textId="1011C5A9" w:rsidR="007428ED" w:rsidRPr="00B72906" w:rsidRDefault="00B72906" w:rsidP="00B72906">
      <w:pPr>
        <w:spacing w:after="0" w:line="240" w:lineRule="auto"/>
        <w:ind w:left="3" w:right="453"/>
        <w:jc w:val="both"/>
        <w:rPr>
          <w:b/>
        </w:rPr>
      </w:pPr>
      <w:r w:rsidRPr="00B72906">
        <w:rPr>
          <w:b/>
        </w:rPr>
        <w:t>1.</w:t>
      </w:r>
      <w:r w:rsidRPr="00B72906">
        <w:t xml:space="preserve"> </w:t>
      </w:r>
      <w:r w:rsidR="00EB536B" w:rsidRPr="00B72906">
        <w:rPr>
          <w:b/>
        </w:rPr>
        <w:t xml:space="preserve">Round table introductions </w:t>
      </w:r>
    </w:p>
    <w:p w14:paraId="3D741CE3" w14:textId="563692FC" w:rsidR="00AF5FEB" w:rsidRPr="00AF5FEB" w:rsidRDefault="002350E3" w:rsidP="50ED3D29">
      <w:pPr>
        <w:spacing w:after="0" w:line="240" w:lineRule="auto"/>
        <w:ind w:right="453"/>
        <w:jc w:val="both"/>
        <w:rPr>
          <w:b/>
          <w:bCs/>
          <w:sz w:val="24"/>
          <w:szCs w:val="24"/>
        </w:rPr>
      </w:pPr>
      <w:r>
        <w:t xml:space="preserve">The </w:t>
      </w:r>
      <w:r w:rsidR="00AF5FEB">
        <w:t xml:space="preserve">MEDIN DAC Working Group </w:t>
      </w:r>
      <w:r w:rsidR="0D1F814F">
        <w:t xml:space="preserve">(WG) </w:t>
      </w:r>
      <w:r w:rsidR="00AF5FEB">
        <w:t xml:space="preserve">formally thanked Jon Parr for many years of </w:t>
      </w:r>
      <w:r>
        <w:t xml:space="preserve">dedicated </w:t>
      </w:r>
      <w:r w:rsidR="00AF5FEB">
        <w:t>involvement in MEDIN and its previous incarnations. Dan Lear was welcomed as the new DAC WG Chair. The group introduced themselves for the benefit of new members (Paul Marks, Summer Grundy and Becky Irvine).</w:t>
      </w:r>
    </w:p>
    <w:p w14:paraId="19482096" w14:textId="77777777" w:rsidR="00B72906" w:rsidRDefault="00B72906" w:rsidP="00B72906">
      <w:pPr>
        <w:spacing w:after="0" w:line="240" w:lineRule="auto"/>
        <w:ind w:left="3"/>
        <w:jc w:val="both"/>
      </w:pPr>
    </w:p>
    <w:p w14:paraId="45BFB2B8" w14:textId="537A4C4F" w:rsidR="00A44A23" w:rsidRPr="00B72906" w:rsidRDefault="00B72906" w:rsidP="00B72906">
      <w:pPr>
        <w:spacing w:after="0" w:line="240" w:lineRule="auto"/>
        <w:ind w:left="3"/>
        <w:jc w:val="both"/>
        <w:rPr>
          <w:b/>
        </w:rPr>
      </w:pPr>
      <w:r w:rsidRPr="00B72906">
        <w:rPr>
          <w:b/>
        </w:rPr>
        <w:t>2.</w:t>
      </w:r>
      <w:r w:rsidRPr="00B72906">
        <w:t xml:space="preserve"> </w:t>
      </w:r>
      <w:r w:rsidR="00A44A23" w:rsidRPr="00B72906">
        <w:rPr>
          <w:b/>
        </w:rPr>
        <w:t>Review actions last meeting</w:t>
      </w:r>
    </w:p>
    <w:p w14:paraId="7D8FAD88" w14:textId="1259BDA9" w:rsidR="00120ED3" w:rsidRPr="00120ED3" w:rsidRDefault="00120ED3" w:rsidP="00120ED3">
      <w:pPr>
        <w:spacing w:after="0" w:line="240" w:lineRule="auto"/>
        <w:jc w:val="both"/>
        <w:rPr>
          <w:b/>
          <w:sz w:val="24"/>
          <w:szCs w:val="24"/>
        </w:rPr>
      </w:pPr>
      <w:r>
        <w:t>Minutes from previous meeting (</w:t>
      </w:r>
      <w:r w:rsidR="00AF5FEB">
        <w:t>11</w:t>
      </w:r>
      <w:r w:rsidRPr="00120ED3">
        <w:rPr>
          <w:vertAlign w:val="superscript"/>
        </w:rPr>
        <w:t>th</w:t>
      </w:r>
      <w:r>
        <w:t xml:space="preserve"> </w:t>
      </w:r>
      <w:r w:rsidR="00AF5FEB">
        <w:t>June 2020</w:t>
      </w:r>
      <w:r>
        <w:t>) were accepted without amendment.</w:t>
      </w:r>
    </w:p>
    <w:p w14:paraId="66381854" w14:textId="77777777" w:rsidR="00AF4F92" w:rsidRPr="00AF4F92" w:rsidRDefault="00AF4F92" w:rsidP="000C0402">
      <w:pPr>
        <w:spacing w:after="0" w:line="240" w:lineRule="auto"/>
        <w:jc w:val="both"/>
        <w:rPr>
          <w:b/>
          <w:sz w:val="24"/>
          <w:szCs w:val="24"/>
        </w:rPr>
      </w:pPr>
    </w:p>
    <w:p w14:paraId="110A4667" w14:textId="03CCA044" w:rsidR="00AF4F92" w:rsidRDefault="00AF4F92" w:rsidP="000C0402">
      <w:pPr>
        <w:spacing w:after="0" w:line="240" w:lineRule="auto"/>
        <w:jc w:val="both"/>
      </w:pPr>
      <w:r>
        <w:rPr>
          <w:b/>
        </w:rPr>
        <w:t xml:space="preserve">Table 1: </w:t>
      </w:r>
      <w:r w:rsidRPr="00AF4F92">
        <w:t xml:space="preserve">Actions from DAC </w:t>
      </w:r>
      <w:r>
        <w:t xml:space="preserve">WG </w:t>
      </w:r>
      <w:r w:rsidRPr="00AF4F92">
        <w:t>meeting</w:t>
      </w:r>
      <w:r w:rsidR="00B74719">
        <w:t xml:space="preserve"> on </w:t>
      </w:r>
      <w:r w:rsidR="00120ED3">
        <w:t>11</w:t>
      </w:r>
      <w:r w:rsidR="00F2194D" w:rsidRPr="00F2194D">
        <w:rPr>
          <w:vertAlign w:val="superscript"/>
        </w:rPr>
        <w:t>th</w:t>
      </w:r>
      <w:r w:rsidR="00340357">
        <w:t xml:space="preserve"> </w:t>
      </w:r>
      <w:r w:rsidR="00AF5FEB">
        <w:t>June 2020</w:t>
      </w:r>
    </w:p>
    <w:tbl>
      <w:tblPr>
        <w:tblStyle w:val="TableGrid"/>
        <w:tblW w:w="0" w:type="auto"/>
        <w:tblLook w:val="04A0" w:firstRow="1" w:lastRow="0" w:firstColumn="1" w:lastColumn="0" w:noHBand="0" w:noVBand="1"/>
      </w:tblPr>
      <w:tblGrid>
        <w:gridCol w:w="704"/>
        <w:gridCol w:w="6237"/>
        <w:gridCol w:w="2075"/>
      </w:tblGrid>
      <w:tr w:rsidR="00AF5FEB" w:rsidRPr="008B6DBB" w14:paraId="26A2C190" w14:textId="77777777" w:rsidTr="004B2108">
        <w:tc>
          <w:tcPr>
            <w:tcW w:w="6941" w:type="dxa"/>
            <w:gridSpan w:val="2"/>
          </w:tcPr>
          <w:p w14:paraId="365B2816" w14:textId="01F72933" w:rsidR="00AF5FEB" w:rsidRPr="008B6DBB" w:rsidRDefault="00AF5FEB" w:rsidP="00AF5FEB">
            <w:pPr>
              <w:jc w:val="both"/>
              <w:rPr>
                <w:rFonts w:cstheme="minorHAnsi"/>
                <w:b/>
                <w:sz w:val="18"/>
                <w:szCs w:val="18"/>
              </w:rPr>
            </w:pPr>
            <w:r w:rsidRPr="008B6DBB">
              <w:rPr>
                <w:rFonts w:cstheme="minorHAnsi"/>
                <w:b/>
                <w:sz w:val="18"/>
                <w:szCs w:val="18"/>
              </w:rPr>
              <w:t>Action</w:t>
            </w:r>
          </w:p>
        </w:tc>
        <w:tc>
          <w:tcPr>
            <w:tcW w:w="2075" w:type="dxa"/>
          </w:tcPr>
          <w:p w14:paraId="621DA729" w14:textId="77777777" w:rsidR="00AF5FEB" w:rsidRPr="007A115E" w:rsidRDefault="00AF5FEB" w:rsidP="00AF5FEB">
            <w:pPr>
              <w:jc w:val="both"/>
              <w:rPr>
                <w:rFonts w:cstheme="minorHAnsi"/>
                <w:b/>
                <w:sz w:val="18"/>
                <w:szCs w:val="18"/>
              </w:rPr>
            </w:pPr>
            <w:r w:rsidRPr="007A115E">
              <w:rPr>
                <w:rFonts w:cstheme="minorHAnsi"/>
                <w:b/>
                <w:sz w:val="18"/>
                <w:szCs w:val="18"/>
              </w:rPr>
              <w:t>Progress</w:t>
            </w:r>
          </w:p>
        </w:tc>
      </w:tr>
      <w:tr w:rsidR="00AF5FEB" w:rsidRPr="008B6DBB" w14:paraId="0EB70C87" w14:textId="77777777" w:rsidTr="004B2108">
        <w:tc>
          <w:tcPr>
            <w:tcW w:w="704" w:type="dxa"/>
          </w:tcPr>
          <w:p w14:paraId="4CE879D8" w14:textId="77777777" w:rsidR="00AF5FEB" w:rsidRPr="008B6DBB" w:rsidRDefault="00AF5FEB" w:rsidP="00AF5FEB">
            <w:pPr>
              <w:jc w:val="both"/>
              <w:rPr>
                <w:rFonts w:cstheme="minorHAnsi"/>
                <w:sz w:val="18"/>
                <w:szCs w:val="18"/>
              </w:rPr>
            </w:pPr>
            <w:r w:rsidRPr="00AF1BD3">
              <w:rPr>
                <w:sz w:val="18"/>
                <w:szCs w:val="18"/>
              </w:rPr>
              <w:t>12.1</w:t>
            </w:r>
          </w:p>
        </w:tc>
        <w:tc>
          <w:tcPr>
            <w:tcW w:w="6237" w:type="dxa"/>
          </w:tcPr>
          <w:p w14:paraId="0D9726B8" w14:textId="77777777" w:rsidR="00AF5FEB" w:rsidRPr="00AF1BD3" w:rsidRDefault="00AF5FEB" w:rsidP="00AF5FEB">
            <w:pPr>
              <w:jc w:val="both"/>
              <w:rPr>
                <w:sz w:val="18"/>
                <w:szCs w:val="18"/>
              </w:rPr>
            </w:pPr>
            <w:r w:rsidRPr="00AF1BD3">
              <w:rPr>
                <w:sz w:val="18"/>
                <w:szCs w:val="18"/>
              </w:rPr>
              <w:t>DL to provide CMH some text for MEDIN website to state that DASSH remit includes seabird data.</w:t>
            </w:r>
          </w:p>
        </w:tc>
        <w:tc>
          <w:tcPr>
            <w:tcW w:w="2075" w:type="dxa"/>
          </w:tcPr>
          <w:p w14:paraId="7AB50CC0" w14:textId="5B228B44" w:rsidR="00AF5FEB" w:rsidRPr="007A115E" w:rsidRDefault="00AF5FEB" w:rsidP="00AF5FEB">
            <w:pPr>
              <w:jc w:val="both"/>
              <w:rPr>
                <w:rFonts w:cstheme="minorHAnsi"/>
                <w:sz w:val="18"/>
                <w:szCs w:val="18"/>
              </w:rPr>
            </w:pPr>
            <w:r>
              <w:rPr>
                <w:rFonts w:cstheme="minorHAnsi"/>
                <w:sz w:val="18"/>
                <w:szCs w:val="18"/>
              </w:rPr>
              <w:t>Done</w:t>
            </w:r>
          </w:p>
        </w:tc>
      </w:tr>
      <w:tr w:rsidR="00AF5FEB" w:rsidRPr="008B6DBB" w14:paraId="069BE7A6" w14:textId="77777777" w:rsidTr="004B2108">
        <w:tc>
          <w:tcPr>
            <w:tcW w:w="704" w:type="dxa"/>
          </w:tcPr>
          <w:p w14:paraId="1F684460" w14:textId="77777777" w:rsidR="00AF5FEB" w:rsidRPr="008B6DBB" w:rsidRDefault="00AF5FEB" w:rsidP="00AF5FEB">
            <w:pPr>
              <w:jc w:val="both"/>
              <w:rPr>
                <w:rFonts w:cstheme="minorHAnsi"/>
                <w:sz w:val="18"/>
                <w:szCs w:val="18"/>
              </w:rPr>
            </w:pPr>
            <w:r w:rsidRPr="00AF1BD3">
              <w:rPr>
                <w:sz w:val="18"/>
                <w:szCs w:val="18"/>
              </w:rPr>
              <w:t>12.2</w:t>
            </w:r>
          </w:p>
        </w:tc>
        <w:tc>
          <w:tcPr>
            <w:tcW w:w="6237" w:type="dxa"/>
          </w:tcPr>
          <w:p w14:paraId="7E13EC97" w14:textId="77777777" w:rsidR="00AF5FEB" w:rsidRPr="00AF1BD3" w:rsidRDefault="00AF5FEB" w:rsidP="00AF5FEB">
            <w:pPr>
              <w:jc w:val="both"/>
              <w:rPr>
                <w:sz w:val="18"/>
                <w:szCs w:val="18"/>
              </w:rPr>
            </w:pPr>
            <w:r w:rsidRPr="00AF1BD3">
              <w:rPr>
                <w:sz w:val="18"/>
                <w:szCs w:val="18"/>
              </w:rPr>
              <w:t>CP/RM to provide DACs with portal database search strings for DAC metrics.</w:t>
            </w:r>
          </w:p>
        </w:tc>
        <w:tc>
          <w:tcPr>
            <w:tcW w:w="2075" w:type="dxa"/>
          </w:tcPr>
          <w:p w14:paraId="5D685544" w14:textId="77777777" w:rsidR="00AF5FEB" w:rsidRPr="007A115E" w:rsidRDefault="00AF5FEB" w:rsidP="00AF5FEB">
            <w:pPr>
              <w:jc w:val="both"/>
              <w:rPr>
                <w:rFonts w:cstheme="minorHAnsi"/>
                <w:sz w:val="18"/>
                <w:szCs w:val="18"/>
              </w:rPr>
            </w:pPr>
            <w:r>
              <w:rPr>
                <w:rFonts w:cstheme="minorHAnsi"/>
                <w:sz w:val="18"/>
                <w:szCs w:val="18"/>
              </w:rPr>
              <w:t>Done</w:t>
            </w:r>
          </w:p>
        </w:tc>
      </w:tr>
      <w:tr w:rsidR="00AF5FEB" w:rsidRPr="008B6DBB" w14:paraId="2798C8FE" w14:textId="77777777" w:rsidTr="004B2108">
        <w:tc>
          <w:tcPr>
            <w:tcW w:w="704" w:type="dxa"/>
          </w:tcPr>
          <w:p w14:paraId="26128BE5" w14:textId="77777777" w:rsidR="00AF5FEB" w:rsidRPr="008B6DBB" w:rsidRDefault="00AF5FEB" w:rsidP="00AF5FEB">
            <w:pPr>
              <w:jc w:val="both"/>
              <w:rPr>
                <w:rFonts w:cstheme="minorHAnsi"/>
                <w:sz w:val="18"/>
                <w:szCs w:val="18"/>
              </w:rPr>
            </w:pPr>
            <w:r w:rsidRPr="00AF1BD3">
              <w:rPr>
                <w:sz w:val="18"/>
                <w:szCs w:val="18"/>
              </w:rPr>
              <w:t>12.3</w:t>
            </w:r>
          </w:p>
        </w:tc>
        <w:tc>
          <w:tcPr>
            <w:tcW w:w="6237" w:type="dxa"/>
          </w:tcPr>
          <w:p w14:paraId="308D99B3" w14:textId="77777777" w:rsidR="00AF5FEB" w:rsidRPr="00AF1BD3" w:rsidRDefault="00AF5FEB" w:rsidP="00AF5FEB">
            <w:pPr>
              <w:jc w:val="both"/>
              <w:rPr>
                <w:sz w:val="18"/>
                <w:szCs w:val="18"/>
              </w:rPr>
            </w:pPr>
            <w:r w:rsidRPr="00AF1BD3">
              <w:rPr>
                <w:sz w:val="18"/>
                <w:szCs w:val="18"/>
              </w:rPr>
              <w:t>CP to include statement on MEDIN website and social media to say that MEDIN is continue to operate as normal during Covid-19.</w:t>
            </w:r>
          </w:p>
        </w:tc>
        <w:tc>
          <w:tcPr>
            <w:tcW w:w="2075" w:type="dxa"/>
          </w:tcPr>
          <w:p w14:paraId="434E22C5" w14:textId="622A1DED" w:rsidR="00AF5FEB" w:rsidRPr="007A115E" w:rsidRDefault="00AF5FEB" w:rsidP="00AF5FEB">
            <w:pPr>
              <w:jc w:val="both"/>
              <w:rPr>
                <w:rFonts w:cstheme="minorHAnsi"/>
                <w:sz w:val="18"/>
                <w:szCs w:val="18"/>
              </w:rPr>
            </w:pPr>
            <w:r>
              <w:rPr>
                <w:rFonts w:cstheme="minorHAnsi"/>
                <w:sz w:val="18"/>
                <w:szCs w:val="18"/>
              </w:rPr>
              <w:t>Done – confined to social media and newsletter</w:t>
            </w:r>
          </w:p>
        </w:tc>
      </w:tr>
      <w:tr w:rsidR="00AF5FEB" w:rsidRPr="008B6DBB" w14:paraId="6A4B815A" w14:textId="77777777" w:rsidTr="004B2108">
        <w:tc>
          <w:tcPr>
            <w:tcW w:w="704" w:type="dxa"/>
          </w:tcPr>
          <w:p w14:paraId="2B63818E" w14:textId="77777777" w:rsidR="00AF5FEB" w:rsidRPr="008B6DBB" w:rsidRDefault="00AF5FEB" w:rsidP="00AF5FEB">
            <w:pPr>
              <w:jc w:val="both"/>
              <w:rPr>
                <w:rFonts w:cstheme="minorHAnsi"/>
                <w:sz w:val="18"/>
                <w:szCs w:val="18"/>
              </w:rPr>
            </w:pPr>
            <w:r w:rsidRPr="00AF1BD3">
              <w:rPr>
                <w:sz w:val="18"/>
                <w:szCs w:val="18"/>
              </w:rPr>
              <w:t>12.4</w:t>
            </w:r>
          </w:p>
        </w:tc>
        <w:tc>
          <w:tcPr>
            <w:tcW w:w="6237" w:type="dxa"/>
          </w:tcPr>
          <w:p w14:paraId="236DF0CA" w14:textId="77777777" w:rsidR="00AF5FEB" w:rsidRPr="00AF1BD3" w:rsidRDefault="00AF5FEB" w:rsidP="00AF5FEB">
            <w:pPr>
              <w:jc w:val="both"/>
              <w:rPr>
                <w:sz w:val="18"/>
                <w:szCs w:val="18"/>
              </w:rPr>
            </w:pPr>
            <w:r w:rsidRPr="00AF1BD3">
              <w:rPr>
                <w:sz w:val="18"/>
                <w:szCs w:val="18"/>
              </w:rPr>
              <w:t>RM to complete report from provenance tracking questionnaire.</w:t>
            </w:r>
          </w:p>
        </w:tc>
        <w:tc>
          <w:tcPr>
            <w:tcW w:w="2075" w:type="dxa"/>
          </w:tcPr>
          <w:p w14:paraId="4BBB44CE" w14:textId="289C0EF5" w:rsidR="00AF5FEB" w:rsidRPr="007A115E" w:rsidRDefault="00AF5FEB" w:rsidP="00AF5FEB">
            <w:pPr>
              <w:jc w:val="both"/>
              <w:rPr>
                <w:rFonts w:cstheme="minorHAnsi"/>
                <w:sz w:val="18"/>
                <w:szCs w:val="18"/>
              </w:rPr>
            </w:pPr>
            <w:r>
              <w:rPr>
                <w:rFonts w:cstheme="minorHAnsi"/>
                <w:sz w:val="18"/>
                <w:szCs w:val="18"/>
              </w:rPr>
              <w:t>Ongoing</w:t>
            </w:r>
          </w:p>
        </w:tc>
      </w:tr>
      <w:tr w:rsidR="00AF5FEB" w:rsidRPr="008B6DBB" w14:paraId="0A2CB4A7" w14:textId="77777777" w:rsidTr="004B2108">
        <w:tc>
          <w:tcPr>
            <w:tcW w:w="704" w:type="dxa"/>
          </w:tcPr>
          <w:p w14:paraId="6DAE56D3" w14:textId="77777777" w:rsidR="00AF5FEB" w:rsidRPr="008B6DBB" w:rsidRDefault="00AF5FEB" w:rsidP="00AF5FEB">
            <w:pPr>
              <w:jc w:val="both"/>
              <w:rPr>
                <w:rFonts w:cstheme="minorHAnsi"/>
                <w:sz w:val="18"/>
                <w:szCs w:val="18"/>
              </w:rPr>
            </w:pPr>
            <w:r w:rsidRPr="00AF1BD3">
              <w:rPr>
                <w:sz w:val="18"/>
                <w:szCs w:val="18"/>
              </w:rPr>
              <w:t>12.5</w:t>
            </w:r>
          </w:p>
        </w:tc>
        <w:tc>
          <w:tcPr>
            <w:tcW w:w="6237" w:type="dxa"/>
          </w:tcPr>
          <w:p w14:paraId="5445C387" w14:textId="77777777" w:rsidR="00AF5FEB" w:rsidRPr="00AF1BD3" w:rsidRDefault="00AF5FEB" w:rsidP="00AF5FEB">
            <w:pPr>
              <w:jc w:val="both"/>
              <w:rPr>
                <w:sz w:val="18"/>
                <w:szCs w:val="18"/>
              </w:rPr>
            </w:pPr>
            <w:r w:rsidRPr="00AF1BD3">
              <w:rPr>
                <w:sz w:val="18"/>
                <w:szCs w:val="18"/>
              </w:rPr>
              <w:t xml:space="preserve">DACs to provide information on what might be able to so about moving towards using controlled vocabularies in MEDIN metadata </w:t>
            </w:r>
            <w:r w:rsidRPr="0047537B">
              <w:rPr>
                <w:sz w:val="18"/>
                <w:szCs w:val="18"/>
              </w:rPr>
              <w:t>for all relevant fields in the MEDIN discovery metadata standard</w:t>
            </w:r>
            <w:r w:rsidRPr="0047537B">
              <w:t xml:space="preserve"> </w:t>
            </w:r>
            <w:r w:rsidRPr="00AF1BD3">
              <w:rPr>
                <w:sz w:val="18"/>
                <w:szCs w:val="18"/>
              </w:rPr>
              <w:t>and use of PIDs for data submissions.</w:t>
            </w:r>
          </w:p>
        </w:tc>
        <w:tc>
          <w:tcPr>
            <w:tcW w:w="2075" w:type="dxa"/>
          </w:tcPr>
          <w:p w14:paraId="136AFB05" w14:textId="50D3F18D" w:rsidR="00AF5FEB" w:rsidRPr="00030360" w:rsidRDefault="00F66128" w:rsidP="00AF5FEB">
            <w:pPr>
              <w:jc w:val="both"/>
              <w:rPr>
                <w:rFonts w:cstheme="minorHAnsi"/>
                <w:sz w:val="18"/>
                <w:szCs w:val="18"/>
              </w:rPr>
            </w:pPr>
            <w:r>
              <w:rPr>
                <w:rFonts w:cstheme="minorHAnsi"/>
                <w:sz w:val="18"/>
                <w:szCs w:val="18"/>
              </w:rPr>
              <w:t>On agenda - closed</w:t>
            </w:r>
          </w:p>
        </w:tc>
      </w:tr>
      <w:tr w:rsidR="00AF5FEB" w:rsidRPr="008B6DBB" w14:paraId="32E4D813" w14:textId="77777777" w:rsidTr="004B2108">
        <w:tc>
          <w:tcPr>
            <w:tcW w:w="704" w:type="dxa"/>
          </w:tcPr>
          <w:p w14:paraId="701B293B" w14:textId="77777777" w:rsidR="00AF5FEB" w:rsidRPr="008B6DBB" w:rsidRDefault="00AF5FEB" w:rsidP="00AF5FEB">
            <w:pPr>
              <w:jc w:val="both"/>
              <w:rPr>
                <w:rFonts w:cstheme="minorHAnsi"/>
                <w:sz w:val="18"/>
                <w:szCs w:val="18"/>
              </w:rPr>
            </w:pPr>
            <w:r w:rsidRPr="00AF1BD3">
              <w:rPr>
                <w:sz w:val="18"/>
                <w:szCs w:val="18"/>
              </w:rPr>
              <w:lastRenderedPageBreak/>
              <w:t>12.6</w:t>
            </w:r>
          </w:p>
        </w:tc>
        <w:tc>
          <w:tcPr>
            <w:tcW w:w="6237" w:type="dxa"/>
          </w:tcPr>
          <w:p w14:paraId="5D09AFF9" w14:textId="77777777" w:rsidR="00AF5FEB" w:rsidRPr="00AF1BD3" w:rsidRDefault="00AF5FEB" w:rsidP="00AF5FEB">
            <w:pPr>
              <w:jc w:val="both"/>
              <w:rPr>
                <w:sz w:val="18"/>
                <w:szCs w:val="18"/>
              </w:rPr>
            </w:pPr>
            <w:r w:rsidRPr="2AC9912B">
              <w:rPr>
                <w:sz w:val="18"/>
                <w:szCs w:val="18"/>
              </w:rPr>
              <w:t>DACs to include in annual reporting what services they provide that are OGC compliant and to ensure that the services are described using service metadata in the MEDIN Portal</w:t>
            </w:r>
            <w:r w:rsidRPr="2AC9912B">
              <w:rPr>
                <w:i/>
                <w:iCs/>
              </w:rPr>
              <w:t>.</w:t>
            </w:r>
          </w:p>
        </w:tc>
        <w:tc>
          <w:tcPr>
            <w:tcW w:w="2075" w:type="dxa"/>
          </w:tcPr>
          <w:p w14:paraId="57B0C0E4" w14:textId="3E3E33A9" w:rsidR="00AF5FEB" w:rsidRPr="007A115E" w:rsidRDefault="00F66128" w:rsidP="00AF5FEB">
            <w:pPr>
              <w:jc w:val="both"/>
              <w:rPr>
                <w:rFonts w:cstheme="minorHAnsi"/>
                <w:sz w:val="18"/>
                <w:szCs w:val="18"/>
              </w:rPr>
            </w:pPr>
            <w:r>
              <w:rPr>
                <w:rFonts w:cstheme="minorHAnsi"/>
                <w:sz w:val="18"/>
                <w:szCs w:val="18"/>
              </w:rPr>
              <w:t>On agenda - closed</w:t>
            </w:r>
          </w:p>
        </w:tc>
      </w:tr>
      <w:tr w:rsidR="00AF5FEB" w:rsidRPr="008B6DBB" w14:paraId="5FD38FDF" w14:textId="77777777" w:rsidTr="004B2108">
        <w:tc>
          <w:tcPr>
            <w:tcW w:w="704" w:type="dxa"/>
          </w:tcPr>
          <w:p w14:paraId="1042244D" w14:textId="77777777" w:rsidR="00AF5FEB" w:rsidRPr="008B6DBB" w:rsidRDefault="00AF5FEB" w:rsidP="00AF5FEB">
            <w:pPr>
              <w:jc w:val="both"/>
              <w:rPr>
                <w:rFonts w:cstheme="minorHAnsi"/>
                <w:sz w:val="18"/>
                <w:szCs w:val="18"/>
              </w:rPr>
            </w:pPr>
            <w:r w:rsidRPr="00AF1BD3">
              <w:rPr>
                <w:sz w:val="18"/>
                <w:szCs w:val="18"/>
              </w:rPr>
              <w:t>12.7</w:t>
            </w:r>
          </w:p>
        </w:tc>
        <w:tc>
          <w:tcPr>
            <w:tcW w:w="6237" w:type="dxa"/>
          </w:tcPr>
          <w:p w14:paraId="547757D1" w14:textId="77777777" w:rsidR="00AF5FEB" w:rsidRPr="00AF1BD3" w:rsidRDefault="00AF5FEB" w:rsidP="00AF5FEB">
            <w:pPr>
              <w:jc w:val="both"/>
              <w:rPr>
                <w:sz w:val="18"/>
                <w:szCs w:val="18"/>
              </w:rPr>
            </w:pPr>
            <w:r w:rsidRPr="00AF1BD3">
              <w:rPr>
                <w:sz w:val="18"/>
                <w:szCs w:val="18"/>
              </w:rPr>
              <w:t xml:space="preserve">CP to invite Alexandra </w:t>
            </w:r>
            <w:proofErr w:type="spellStart"/>
            <w:r w:rsidRPr="00AF1BD3">
              <w:rPr>
                <w:sz w:val="18"/>
                <w:szCs w:val="18"/>
              </w:rPr>
              <w:t>Kokkinaki</w:t>
            </w:r>
            <w:proofErr w:type="spellEnd"/>
            <w:r w:rsidRPr="00AF1BD3">
              <w:rPr>
                <w:sz w:val="18"/>
                <w:szCs w:val="18"/>
              </w:rPr>
              <w:t xml:space="preserve"> to next DAC WG meeting to discuss OGC API work.</w:t>
            </w:r>
          </w:p>
        </w:tc>
        <w:tc>
          <w:tcPr>
            <w:tcW w:w="2075" w:type="dxa"/>
          </w:tcPr>
          <w:p w14:paraId="0170CF76" w14:textId="5AE146A2" w:rsidR="00AF5FEB" w:rsidRPr="004502B5" w:rsidRDefault="00F66128" w:rsidP="00AF5FEB">
            <w:pPr>
              <w:jc w:val="both"/>
              <w:rPr>
                <w:rFonts w:cstheme="minorHAnsi"/>
                <w:sz w:val="18"/>
                <w:szCs w:val="18"/>
              </w:rPr>
            </w:pPr>
            <w:r>
              <w:rPr>
                <w:rFonts w:cstheme="minorHAnsi"/>
                <w:sz w:val="18"/>
                <w:szCs w:val="18"/>
              </w:rPr>
              <w:t>Done</w:t>
            </w:r>
          </w:p>
        </w:tc>
      </w:tr>
      <w:tr w:rsidR="00AF5FEB" w:rsidRPr="008B6DBB" w14:paraId="185F82E1" w14:textId="77777777" w:rsidTr="004B2108">
        <w:tc>
          <w:tcPr>
            <w:tcW w:w="704" w:type="dxa"/>
          </w:tcPr>
          <w:p w14:paraId="52434C15" w14:textId="77777777" w:rsidR="00AF5FEB" w:rsidRPr="008B6DBB" w:rsidRDefault="00AF5FEB" w:rsidP="00AF5FEB">
            <w:pPr>
              <w:jc w:val="both"/>
              <w:rPr>
                <w:rFonts w:cstheme="minorHAnsi"/>
                <w:sz w:val="18"/>
                <w:szCs w:val="18"/>
              </w:rPr>
            </w:pPr>
            <w:r w:rsidRPr="00AF1BD3">
              <w:rPr>
                <w:sz w:val="18"/>
                <w:szCs w:val="18"/>
              </w:rPr>
              <w:t>12.8</w:t>
            </w:r>
          </w:p>
        </w:tc>
        <w:tc>
          <w:tcPr>
            <w:tcW w:w="6237" w:type="dxa"/>
          </w:tcPr>
          <w:p w14:paraId="7ACAA069" w14:textId="77777777" w:rsidR="00AF5FEB" w:rsidRPr="00AF1BD3" w:rsidRDefault="00AF5FEB" w:rsidP="00AF5FEB">
            <w:pPr>
              <w:jc w:val="both"/>
              <w:rPr>
                <w:sz w:val="18"/>
                <w:szCs w:val="18"/>
              </w:rPr>
            </w:pPr>
            <w:r w:rsidRPr="00AF1BD3">
              <w:rPr>
                <w:sz w:val="18"/>
                <w:szCs w:val="18"/>
              </w:rPr>
              <w:t xml:space="preserve">CP to speak to other groups about horizon scanning and provide a </w:t>
            </w:r>
            <w:proofErr w:type="spellStart"/>
            <w:r w:rsidRPr="00AF1BD3">
              <w:rPr>
                <w:sz w:val="18"/>
                <w:szCs w:val="18"/>
              </w:rPr>
              <w:t>proforma</w:t>
            </w:r>
            <w:proofErr w:type="spellEnd"/>
            <w:r w:rsidRPr="00AF1BD3">
              <w:rPr>
                <w:sz w:val="18"/>
                <w:szCs w:val="18"/>
              </w:rPr>
              <w:t xml:space="preserve"> to collate information for presentation at MEDIN mega meeting.</w:t>
            </w:r>
          </w:p>
        </w:tc>
        <w:tc>
          <w:tcPr>
            <w:tcW w:w="2075" w:type="dxa"/>
          </w:tcPr>
          <w:p w14:paraId="4A78D3BB" w14:textId="68C5B72A" w:rsidR="00AF5FEB" w:rsidRPr="007A115E" w:rsidRDefault="00F66128" w:rsidP="00AF5FEB">
            <w:pPr>
              <w:jc w:val="both"/>
              <w:rPr>
                <w:rFonts w:cstheme="minorHAnsi"/>
                <w:sz w:val="18"/>
                <w:szCs w:val="18"/>
              </w:rPr>
            </w:pPr>
            <w:r>
              <w:rPr>
                <w:rFonts w:cstheme="minorHAnsi"/>
                <w:sz w:val="18"/>
                <w:szCs w:val="18"/>
              </w:rPr>
              <w:t>On agenda - closed</w:t>
            </w:r>
          </w:p>
        </w:tc>
      </w:tr>
      <w:tr w:rsidR="00AF5FEB" w:rsidRPr="008B6DBB" w14:paraId="689F4128" w14:textId="77777777" w:rsidTr="004B2108">
        <w:tc>
          <w:tcPr>
            <w:tcW w:w="704" w:type="dxa"/>
          </w:tcPr>
          <w:p w14:paraId="232CB254" w14:textId="77777777" w:rsidR="00AF5FEB" w:rsidRPr="008B6DBB" w:rsidRDefault="00AF5FEB" w:rsidP="00AF5FEB">
            <w:pPr>
              <w:jc w:val="both"/>
              <w:rPr>
                <w:rFonts w:cstheme="minorHAnsi"/>
                <w:sz w:val="18"/>
                <w:szCs w:val="18"/>
              </w:rPr>
            </w:pPr>
            <w:r w:rsidRPr="00AF1BD3">
              <w:rPr>
                <w:sz w:val="18"/>
                <w:szCs w:val="18"/>
              </w:rPr>
              <w:t>12.9</w:t>
            </w:r>
          </w:p>
        </w:tc>
        <w:tc>
          <w:tcPr>
            <w:tcW w:w="6237" w:type="dxa"/>
          </w:tcPr>
          <w:p w14:paraId="04C20A06" w14:textId="77777777" w:rsidR="00AF5FEB" w:rsidRPr="00AF1BD3" w:rsidRDefault="00AF5FEB" w:rsidP="00AF5FEB">
            <w:pPr>
              <w:jc w:val="both"/>
              <w:rPr>
                <w:sz w:val="18"/>
                <w:szCs w:val="18"/>
              </w:rPr>
            </w:pPr>
            <w:r w:rsidRPr="00AF1BD3">
              <w:rPr>
                <w:sz w:val="18"/>
                <w:szCs w:val="18"/>
              </w:rPr>
              <w:t>JR to lead an item on horizon scanning for new technology at the next MEDIN Mega meeting.</w:t>
            </w:r>
          </w:p>
        </w:tc>
        <w:tc>
          <w:tcPr>
            <w:tcW w:w="2075" w:type="dxa"/>
          </w:tcPr>
          <w:p w14:paraId="230742ED" w14:textId="0410B18F" w:rsidR="00AF5FEB" w:rsidRPr="007A115E" w:rsidRDefault="00F66128" w:rsidP="00AF5FEB">
            <w:pPr>
              <w:jc w:val="both"/>
              <w:rPr>
                <w:rFonts w:cstheme="minorHAnsi"/>
                <w:sz w:val="18"/>
                <w:szCs w:val="18"/>
              </w:rPr>
            </w:pPr>
            <w:r>
              <w:rPr>
                <w:rFonts w:cstheme="minorHAnsi"/>
                <w:sz w:val="18"/>
                <w:szCs w:val="18"/>
              </w:rPr>
              <w:t>On agenda - closed</w:t>
            </w:r>
          </w:p>
        </w:tc>
      </w:tr>
      <w:tr w:rsidR="00AF5FEB" w:rsidRPr="008B6DBB" w14:paraId="3DCCE976" w14:textId="77777777" w:rsidTr="004B2108">
        <w:tc>
          <w:tcPr>
            <w:tcW w:w="704" w:type="dxa"/>
          </w:tcPr>
          <w:p w14:paraId="40938B2D" w14:textId="77777777" w:rsidR="00AF5FEB" w:rsidRPr="008B6DBB" w:rsidRDefault="00AF5FEB" w:rsidP="00AF5FEB">
            <w:pPr>
              <w:jc w:val="both"/>
              <w:rPr>
                <w:rFonts w:cstheme="minorHAnsi"/>
                <w:sz w:val="18"/>
                <w:szCs w:val="18"/>
              </w:rPr>
            </w:pPr>
            <w:r w:rsidRPr="00AF1BD3">
              <w:rPr>
                <w:sz w:val="18"/>
                <w:szCs w:val="18"/>
              </w:rPr>
              <w:t>12.10</w:t>
            </w:r>
          </w:p>
        </w:tc>
        <w:tc>
          <w:tcPr>
            <w:tcW w:w="6237" w:type="dxa"/>
          </w:tcPr>
          <w:p w14:paraId="774F098C" w14:textId="3B72E560" w:rsidR="00AF5FEB" w:rsidRPr="00AF1BD3" w:rsidRDefault="00AF5FEB" w:rsidP="00AF5FEB">
            <w:pPr>
              <w:jc w:val="both"/>
              <w:rPr>
                <w:sz w:val="18"/>
                <w:szCs w:val="18"/>
              </w:rPr>
            </w:pPr>
            <w:r w:rsidRPr="00AF1BD3">
              <w:rPr>
                <w:sz w:val="18"/>
                <w:szCs w:val="18"/>
              </w:rPr>
              <w:t xml:space="preserve">DACs to let CP know if they require MEDIN financial help to cover their </w:t>
            </w:r>
            <w:proofErr w:type="spellStart"/>
            <w:r w:rsidRPr="00AF1BD3">
              <w:rPr>
                <w:sz w:val="18"/>
                <w:szCs w:val="18"/>
              </w:rPr>
              <w:t>C</w:t>
            </w:r>
            <w:r w:rsidR="004B2108">
              <w:rPr>
                <w:sz w:val="18"/>
                <w:szCs w:val="18"/>
              </w:rPr>
              <w:t>ore</w:t>
            </w:r>
            <w:r w:rsidRPr="00AF1BD3">
              <w:rPr>
                <w:sz w:val="18"/>
                <w:szCs w:val="18"/>
              </w:rPr>
              <w:t>T</w:t>
            </w:r>
            <w:r w:rsidR="004B2108">
              <w:rPr>
                <w:sz w:val="18"/>
                <w:szCs w:val="18"/>
              </w:rPr>
              <w:t>rust</w:t>
            </w:r>
            <w:r w:rsidRPr="00AF1BD3">
              <w:rPr>
                <w:sz w:val="18"/>
                <w:szCs w:val="18"/>
              </w:rPr>
              <w:t>S</w:t>
            </w:r>
            <w:r w:rsidR="004B2108">
              <w:rPr>
                <w:sz w:val="18"/>
                <w:szCs w:val="18"/>
              </w:rPr>
              <w:t>eal</w:t>
            </w:r>
            <w:proofErr w:type="spellEnd"/>
            <w:r w:rsidRPr="00AF1BD3">
              <w:rPr>
                <w:sz w:val="18"/>
                <w:szCs w:val="18"/>
              </w:rPr>
              <w:t xml:space="preserve"> application fee.</w:t>
            </w:r>
          </w:p>
        </w:tc>
        <w:tc>
          <w:tcPr>
            <w:tcW w:w="2075" w:type="dxa"/>
          </w:tcPr>
          <w:p w14:paraId="2E2E35A6" w14:textId="0F7872A0" w:rsidR="00AF5FEB" w:rsidRPr="007A115E" w:rsidRDefault="00F66128" w:rsidP="00AF5FEB">
            <w:pPr>
              <w:jc w:val="both"/>
              <w:rPr>
                <w:rFonts w:cstheme="minorHAnsi"/>
                <w:sz w:val="18"/>
                <w:szCs w:val="18"/>
              </w:rPr>
            </w:pPr>
            <w:r>
              <w:rPr>
                <w:rFonts w:cstheme="minorHAnsi"/>
                <w:sz w:val="18"/>
                <w:szCs w:val="18"/>
              </w:rPr>
              <w:t>On agenda - closed</w:t>
            </w:r>
          </w:p>
        </w:tc>
      </w:tr>
      <w:tr w:rsidR="00AF5FEB" w:rsidRPr="008B6DBB" w14:paraId="60958FB1" w14:textId="77777777" w:rsidTr="004B2108">
        <w:tc>
          <w:tcPr>
            <w:tcW w:w="704" w:type="dxa"/>
          </w:tcPr>
          <w:p w14:paraId="79252AA2" w14:textId="77777777" w:rsidR="00AF5FEB" w:rsidRPr="008B6DBB" w:rsidRDefault="00AF5FEB" w:rsidP="00AF5FEB">
            <w:pPr>
              <w:jc w:val="both"/>
              <w:rPr>
                <w:rFonts w:cstheme="minorHAnsi"/>
                <w:sz w:val="18"/>
                <w:szCs w:val="18"/>
              </w:rPr>
            </w:pPr>
            <w:r w:rsidRPr="00AF1BD3">
              <w:rPr>
                <w:sz w:val="18"/>
                <w:szCs w:val="18"/>
              </w:rPr>
              <w:t>12.11</w:t>
            </w:r>
          </w:p>
        </w:tc>
        <w:tc>
          <w:tcPr>
            <w:tcW w:w="6237" w:type="dxa"/>
          </w:tcPr>
          <w:p w14:paraId="21E16FBB" w14:textId="77777777" w:rsidR="00AF5FEB" w:rsidRPr="00AF1BD3" w:rsidRDefault="00AF5FEB" w:rsidP="00AF5FEB">
            <w:pPr>
              <w:jc w:val="both"/>
              <w:rPr>
                <w:sz w:val="18"/>
                <w:szCs w:val="18"/>
              </w:rPr>
            </w:pPr>
            <w:r w:rsidRPr="00AF1BD3">
              <w:rPr>
                <w:sz w:val="18"/>
                <w:szCs w:val="18"/>
              </w:rPr>
              <w:t>RM to ask MEDIN Communications to update BGS and ADS DAC pages to include Core Trust Seal logo.</w:t>
            </w:r>
          </w:p>
        </w:tc>
        <w:tc>
          <w:tcPr>
            <w:tcW w:w="2075" w:type="dxa"/>
          </w:tcPr>
          <w:p w14:paraId="60881B8B" w14:textId="21E6F268" w:rsidR="00AF5FEB" w:rsidRPr="007A115E" w:rsidRDefault="00F66128" w:rsidP="00AF5FEB">
            <w:pPr>
              <w:jc w:val="both"/>
              <w:rPr>
                <w:rFonts w:cstheme="minorHAnsi"/>
                <w:sz w:val="18"/>
                <w:szCs w:val="18"/>
              </w:rPr>
            </w:pPr>
            <w:r>
              <w:rPr>
                <w:rFonts w:cstheme="minorHAnsi"/>
                <w:sz w:val="18"/>
                <w:szCs w:val="18"/>
              </w:rPr>
              <w:t>Ongoing – awaiting permission from CTS</w:t>
            </w:r>
          </w:p>
        </w:tc>
      </w:tr>
      <w:tr w:rsidR="00AF5FEB" w:rsidRPr="008B6DBB" w14:paraId="5D7B5950" w14:textId="77777777" w:rsidTr="004B2108">
        <w:tc>
          <w:tcPr>
            <w:tcW w:w="704" w:type="dxa"/>
          </w:tcPr>
          <w:p w14:paraId="64B65E3A" w14:textId="77777777" w:rsidR="00AF5FEB" w:rsidRPr="008B6DBB" w:rsidRDefault="00AF5FEB" w:rsidP="00AF5FEB">
            <w:pPr>
              <w:jc w:val="both"/>
              <w:rPr>
                <w:rFonts w:cstheme="minorHAnsi"/>
                <w:sz w:val="18"/>
                <w:szCs w:val="18"/>
              </w:rPr>
            </w:pPr>
            <w:r w:rsidRPr="00AF1BD3">
              <w:rPr>
                <w:sz w:val="18"/>
                <w:szCs w:val="18"/>
              </w:rPr>
              <w:t>12.12</w:t>
            </w:r>
          </w:p>
        </w:tc>
        <w:tc>
          <w:tcPr>
            <w:tcW w:w="6237" w:type="dxa"/>
          </w:tcPr>
          <w:p w14:paraId="4349CA9C" w14:textId="77777777" w:rsidR="00AF5FEB" w:rsidRPr="00AF1BD3" w:rsidRDefault="00AF5FEB" w:rsidP="00AF5FEB">
            <w:pPr>
              <w:jc w:val="both"/>
              <w:rPr>
                <w:sz w:val="18"/>
                <w:szCs w:val="18"/>
              </w:rPr>
            </w:pPr>
            <w:r w:rsidRPr="00AF1BD3">
              <w:rPr>
                <w:sz w:val="18"/>
                <w:szCs w:val="18"/>
              </w:rPr>
              <w:t>DL and helpdesk to develop initial plan to formalise multidisciplinary archive, e.g. ask DACs what they can accept at no cost; ask DACs to provide indicative costs for archiving data; collate and feedback at next DAC WG meeting.</w:t>
            </w:r>
          </w:p>
        </w:tc>
        <w:tc>
          <w:tcPr>
            <w:tcW w:w="2075" w:type="dxa"/>
          </w:tcPr>
          <w:p w14:paraId="00EE9FF6" w14:textId="51C3C216" w:rsidR="00AF5FEB" w:rsidRPr="004502B5" w:rsidRDefault="00F66128" w:rsidP="00AF5FEB">
            <w:pPr>
              <w:jc w:val="both"/>
              <w:rPr>
                <w:rFonts w:cstheme="minorHAnsi"/>
                <w:sz w:val="18"/>
                <w:szCs w:val="18"/>
              </w:rPr>
            </w:pPr>
            <w:r>
              <w:rPr>
                <w:rFonts w:cstheme="minorHAnsi"/>
                <w:sz w:val="18"/>
                <w:szCs w:val="18"/>
              </w:rPr>
              <w:t>On agenda - closed</w:t>
            </w:r>
          </w:p>
        </w:tc>
      </w:tr>
      <w:tr w:rsidR="00AF5FEB" w:rsidRPr="008B6DBB" w14:paraId="03B25D41" w14:textId="77777777" w:rsidTr="004B2108">
        <w:tc>
          <w:tcPr>
            <w:tcW w:w="704" w:type="dxa"/>
          </w:tcPr>
          <w:p w14:paraId="601E2DB3" w14:textId="77777777" w:rsidR="00AF5FEB" w:rsidRPr="008B6DBB" w:rsidRDefault="00AF5FEB" w:rsidP="00AF5FEB">
            <w:pPr>
              <w:jc w:val="both"/>
              <w:rPr>
                <w:rFonts w:cstheme="minorHAnsi"/>
                <w:sz w:val="18"/>
                <w:szCs w:val="18"/>
              </w:rPr>
            </w:pPr>
            <w:r w:rsidRPr="00AF1BD3">
              <w:rPr>
                <w:sz w:val="18"/>
                <w:szCs w:val="18"/>
              </w:rPr>
              <w:t>12.13</w:t>
            </w:r>
          </w:p>
        </w:tc>
        <w:tc>
          <w:tcPr>
            <w:tcW w:w="6237" w:type="dxa"/>
          </w:tcPr>
          <w:p w14:paraId="00CC16F4" w14:textId="77777777" w:rsidR="00AF5FEB" w:rsidRPr="00AF1BD3" w:rsidRDefault="00AF5FEB" w:rsidP="00AF5FEB">
            <w:pPr>
              <w:jc w:val="both"/>
              <w:rPr>
                <w:sz w:val="18"/>
                <w:szCs w:val="18"/>
              </w:rPr>
            </w:pPr>
            <w:r w:rsidRPr="00AF1BD3">
              <w:rPr>
                <w:sz w:val="18"/>
                <w:szCs w:val="18"/>
              </w:rPr>
              <w:t xml:space="preserve">HW to send CP some narrative to explain the issue around UKHO records and why 2-clicks </w:t>
            </w:r>
            <w:proofErr w:type="gramStart"/>
            <w:r w:rsidRPr="00AF1BD3">
              <w:rPr>
                <w:sz w:val="18"/>
                <w:szCs w:val="18"/>
              </w:rPr>
              <w:t>can’t</w:t>
            </w:r>
            <w:proofErr w:type="gramEnd"/>
            <w:r w:rsidRPr="00AF1BD3">
              <w:rPr>
                <w:sz w:val="18"/>
                <w:szCs w:val="18"/>
              </w:rPr>
              <w:t xml:space="preserve"> be progressed.</w:t>
            </w:r>
          </w:p>
        </w:tc>
        <w:tc>
          <w:tcPr>
            <w:tcW w:w="2075" w:type="dxa"/>
          </w:tcPr>
          <w:p w14:paraId="309949D6" w14:textId="7807824A" w:rsidR="00AF5FEB" w:rsidRPr="007A115E" w:rsidRDefault="00F66128" w:rsidP="00AF5FEB">
            <w:pPr>
              <w:jc w:val="both"/>
              <w:rPr>
                <w:rFonts w:cstheme="minorHAnsi"/>
                <w:sz w:val="18"/>
                <w:szCs w:val="18"/>
              </w:rPr>
            </w:pPr>
            <w:r>
              <w:rPr>
                <w:rFonts w:cstheme="minorHAnsi"/>
                <w:sz w:val="18"/>
                <w:szCs w:val="18"/>
              </w:rPr>
              <w:t>Covered in update during meeting - closed</w:t>
            </w:r>
          </w:p>
        </w:tc>
      </w:tr>
      <w:tr w:rsidR="00AF5FEB" w:rsidRPr="008B6DBB" w14:paraId="519B8512" w14:textId="77777777" w:rsidTr="004B2108">
        <w:tc>
          <w:tcPr>
            <w:tcW w:w="704" w:type="dxa"/>
          </w:tcPr>
          <w:p w14:paraId="6CB042AA" w14:textId="77777777" w:rsidR="00AF5FEB" w:rsidRPr="008B6DBB" w:rsidRDefault="00AF5FEB" w:rsidP="00AF5FEB">
            <w:pPr>
              <w:jc w:val="both"/>
              <w:rPr>
                <w:rFonts w:cstheme="minorHAnsi"/>
                <w:sz w:val="18"/>
                <w:szCs w:val="18"/>
              </w:rPr>
            </w:pPr>
            <w:r w:rsidRPr="00AF1BD3">
              <w:rPr>
                <w:sz w:val="18"/>
                <w:szCs w:val="18"/>
              </w:rPr>
              <w:t>12.14</w:t>
            </w:r>
          </w:p>
        </w:tc>
        <w:tc>
          <w:tcPr>
            <w:tcW w:w="6237" w:type="dxa"/>
          </w:tcPr>
          <w:p w14:paraId="40FA7738" w14:textId="77777777" w:rsidR="00AF5FEB" w:rsidRPr="00AF1BD3" w:rsidRDefault="00AF5FEB" w:rsidP="00AF5FEB">
            <w:pPr>
              <w:jc w:val="both"/>
              <w:rPr>
                <w:sz w:val="18"/>
                <w:szCs w:val="18"/>
              </w:rPr>
            </w:pPr>
            <w:r w:rsidRPr="00AF1BD3">
              <w:rPr>
                <w:sz w:val="18"/>
                <w:szCs w:val="18"/>
              </w:rPr>
              <w:t xml:space="preserve">CP to pull out proportion of records offering 2-clicks to data if UKHO </w:t>
            </w:r>
            <w:proofErr w:type="gramStart"/>
            <w:r w:rsidRPr="00AF1BD3">
              <w:rPr>
                <w:sz w:val="18"/>
                <w:szCs w:val="18"/>
              </w:rPr>
              <w:t>is excluded</w:t>
            </w:r>
            <w:proofErr w:type="gramEnd"/>
            <w:r w:rsidRPr="00AF1BD3">
              <w:rPr>
                <w:sz w:val="18"/>
                <w:szCs w:val="18"/>
              </w:rPr>
              <w:t>.</w:t>
            </w:r>
          </w:p>
        </w:tc>
        <w:tc>
          <w:tcPr>
            <w:tcW w:w="2075" w:type="dxa"/>
          </w:tcPr>
          <w:p w14:paraId="63BC8086" w14:textId="11DCB9CC" w:rsidR="00AF5FEB" w:rsidRPr="008B6DBB" w:rsidRDefault="00F66128" w:rsidP="00AF5FEB">
            <w:pPr>
              <w:jc w:val="both"/>
              <w:rPr>
                <w:rFonts w:cstheme="minorHAnsi"/>
                <w:sz w:val="18"/>
                <w:szCs w:val="18"/>
              </w:rPr>
            </w:pPr>
            <w:r>
              <w:rPr>
                <w:rFonts w:cstheme="minorHAnsi"/>
                <w:sz w:val="18"/>
                <w:szCs w:val="18"/>
              </w:rPr>
              <w:t>In annual report - closed</w:t>
            </w:r>
          </w:p>
        </w:tc>
      </w:tr>
      <w:tr w:rsidR="00AF5FEB" w:rsidRPr="008B6DBB" w14:paraId="1FEE465A" w14:textId="77777777" w:rsidTr="004B2108">
        <w:tc>
          <w:tcPr>
            <w:tcW w:w="704" w:type="dxa"/>
          </w:tcPr>
          <w:p w14:paraId="564CEF0F" w14:textId="77777777" w:rsidR="00AF5FEB" w:rsidRPr="00AF1BD3" w:rsidRDefault="00AF5FEB" w:rsidP="00AF5FEB">
            <w:pPr>
              <w:jc w:val="both"/>
              <w:rPr>
                <w:sz w:val="18"/>
                <w:szCs w:val="18"/>
              </w:rPr>
            </w:pPr>
            <w:r>
              <w:rPr>
                <w:sz w:val="18"/>
                <w:szCs w:val="18"/>
              </w:rPr>
              <w:t>12.15</w:t>
            </w:r>
          </w:p>
        </w:tc>
        <w:tc>
          <w:tcPr>
            <w:tcW w:w="6237" w:type="dxa"/>
          </w:tcPr>
          <w:p w14:paraId="607C0563" w14:textId="77777777" w:rsidR="00AF5FEB" w:rsidRPr="00AF1BD3" w:rsidRDefault="00AF5FEB" w:rsidP="00AF5FEB">
            <w:pPr>
              <w:jc w:val="both"/>
              <w:rPr>
                <w:sz w:val="18"/>
                <w:szCs w:val="18"/>
              </w:rPr>
            </w:pPr>
            <w:r w:rsidRPr="00AF1BD3">
              <w:rPr>
                <w:sz w:val="18"/>
                <w:szCs w:val="18"/>
              </w:rPr>
              <w:t>GE to provide DACs with a report of metadata validation changes over time.</w:t>
            </w:r>
          </w:p>
        </w:tc>
        <w:tc>
          <w:tcPr>
            <w:tcW w:w="2075" w:type="dxa"/>
          </w:tcPr>
          <w:p w14:paraId="10E7993C" w14:textId="15C7E812" w:rsidR="00AF5FEB" w:rsidRPr="008B6DBB" w:rsidRDefault="00F66128" w:rsidP="00AF5FEB">
            <w:pPr>
              <w:jc w:val="both"/>
              <w:rPr>
                <w:rFonts w:cstheme="minorHAnsi"/>
                <w:sz w:val="18"/>
                <w:szCs w:val="18"/>
              </w:rPr>
            </w:pPr>
            <w:r>
              <w:rPr>
                <w:rFonts w:cstheme="minorHAnsi"/>
                <w:sz w:val="18"/>
                <w:szCs w:val="18"/>
              </w:rPr>
              <w:t>Done</w:t>
            </w:r>
          </w:p>
        </w:tc>
      </w:tr>
      <w:tr w:rsidR="00AF5FEB" w:rsidRPr="008B6DBB" w14:paraId="1282AF38" w14:textId="77777777" w:rsidTr="004B2108">
        <w:tc>
          <w:tcPr>
            <w:tcW w:w="704" w:type="dxa"/>
          </w:tcPr>
          <w:p w14:paraId="130D9CFA" w14:textId="77777777" w:rsidR="00AF5FEB" w:rsidRDefault="00AF5FEB" w:rsidP="00AF5FEB">
            <w:pPr>
              <w:jc w:val="both"/>
              <w:rPr>
                <w:sz w:val="18"/>
                <w:szCs w:val="18"/>
              </w:rPr>
            </w:pPr>
            <w:r>
              <w:rPr>
                <w:sz w:val="18"/>
                <w:szCs w:val="18"/>
              </w:rPr>
              <w:t>12.16</w:t>
            </w:r>
          </w:p>
        </w:tc>
        <w:tc>
          <w:tcPr>
            <w:tcW w:w="6237" w:type="dxa"/>
          </w:tcPr>
          <w:p w14:paraId="0C4BD1BB" w14:textId="77777777" w:rsidR="00AF5FEB" w:rsidRPr="00AF1BD3" w:rsidRDefault="00AF5FEB" w:rsidP="00AF5FEB">
            <w:pPr>
              <w:jc w:val="both"/>
              <w:rPr>
                <w:sz w:val="18"/>
                <w:szCs w:val="18"/>
              </w:rPr>
            </w:pPr>
            <w:r w:rsidRPr="00AF1BD3">
              <w:rPr>
                <w:sz w:val="18"/>
                <w:szCs w:val="18"/>
              </w:rPr>
              <w:t xml:space="preserve">CP to report on when the most recent version of Maestro </w:t>
            </w:r>
            <w:proofErr w:type="gramStart"/>
            <w:r w:rsidRPr="00AF1BD3">
              <w:rPr>
                <w:sz w:val="18"/>
                <w:szCs w:val="18"/>
              </w:rPr>
              <w:t>will be released</w:t>
            </w:r>
            <w:proofErr w:type="gramEnd"/>
            <w:r w:rsidRPr="00AF1BD3">
              <w:rPr>
                <w:sz w:val="18"/>
                <w:szCs w:val="18"/>
              </w:rPr>
              <w:t>.</w:t>
            </w:r>
          </w:p>
        </w:tc>
        <w:tc>
          <w:tcPr>
            <w:tcW w:w="2075" w:type="dxa"/>
          </w:tcPr>
          <w:p w14:paraId="53B99B2B" w14:textId="2A619B2C" w:rsidR="00AF5FEB" w:rsidRPr="008B6DBB" w:rsidRDefault="00F66128" w:rsidP="00F66128">
            <w:pPr>
              <w:jc w:val="both"/>
              <w:rPr>
                <w:rFonts w:cstheme="minorHAnsi"/>
                <w:sz w:val="18"/>
                <w:szCs w:val="18"/>
              </w:rPr>
            </w:pPr>
            <w:r>
              <w:rPr>
                <w:rFonts w:cstheme="minorHAnsi"/>
                <w:sz w:val="18"/>
                <w:szCs w:val="18"/>
              </w:rPr>
              <w:t>Expected at end of financial year. Closed</w:t>
            </w:r>
          </w:p>
        </w:tc>
      </w:tr>
      <w:tr w:rsidR="00AF5FEB" w:rsidRPr="008B6DBB" w14:paraId="0EE2EC40" w14:textId="77777777" w:rsidTr="004B2108">
        <w:tc>
          <w:tcPr>
            <w:tcW w:w="704" w:type="dxa"/>
          </w:tcPr>
          <w:p w14:paraId="3A88AEB7" w14:textId="77777777" w:rsidR="00AF5FEB" w:rsidRDefault="00AF5FEB" w:rsidP="00AF5FEB">
            <w:pPr>
              <w:jc w:val="both"/>
              <w:rPr>
                <w:sz w:val="18"/>
                <w:szCs w:val="18"/>
              </w:rPr>
            </w:pPr>
            <w:r>
              <w:rPr>
                <w:sz w:val="18"/>
                <w:szCs w:val="18"/>
              </w:rPr>
              <w:t>12.17</w:t>
            </w:r>
          </w:p>
        </w:tc>
        <w:tc>
          <w:tcPr>
            <w:tcW w:w="6237" w:type="dxa"/>
          </w:tcPr>
          <w:p w14:paraId="28A3853D" w14:textId="77777777" w:rsidR="00AF5FEB" w:rsidRPr="00AF1BD3" w:rsidRDefault="00AF5FEB" w:rsidP="00AF5FEB">
            <w:pPr>
              <w:jc w:val="both"/>
              <w:rPr>
                <w:sz w:val="18"/>
                <w:szCs w:val="18"/>
              </w:rPr>
            </w:pPr>
            <w:r w:rsidRPr="00AF1BD3">
              <w:rPr>
                <w:sz w:val="18"/>
                <w:szCs w:val="18"/>
              </w:rPr>
              <w:t xml:space="preserve">CP to feed back when increased portal compliance checks </w:t>
            </w:r>
            <w:proofErr w:type="gramStart"/>
            <w:r w:rsidRPr="00AF1BD3">
              <w:rPr>
                <w:sz w:val="18"/>
                <w:szCs w:val="18"/>
              </w:rPr>
              <w:t>will be implemented</w:t>
            </w:r>
            <w:proofErr w:type="gramEnd"/>
            <w:r w:rsidRPr="00AF1BD3">
              <w:rPr>
                <w:sz w:val="18"/>
                <w:szCs w:val="18"/>
              </w:rPr>
              <w:t>.</w:t>
            </w:r>
          </w:p>
        </w:tc>
        <w:tc>
          <w:tcPr>
            <w:tcW w:w="2075" w:type="dxa"/>
          </w:tcPr>
          <w:p w14:paraId="243B3813" w14:textId="143AFCC2" w:rsidR="00AF5FEB" w:rsidRPr="008B6DBB" w:rsidRDefault="00F66128" w:rsidP="00F66128">
            <w:pPr>
              <w:jc w:val="both"/>
              <w:rPr>
                <w:rFonts w:cstheme="minorHAnsi"/>
                <w:sz w:val="18"/>
                <w:szCs w:val="18"/>
              </w:rPr>
            </w:pPr>
            <w:r>
              <w:rPr>
                <w:rFonts w:cstheme="minorHAnsi"/>
                <w:sz w:val="18"/>
                <w:szCs w:val="18"/>
              </w:rPr>
              <w:t xml:space="preserve">Validation checks </w:t>
            </w:r>
            <w:proofErr w:type="gramStart"/>
            <w:r>
              <w:rPr>
                <w:rFonts w:cstheme="minorHAnsi"/>
                <w:sz w:val="18"/>
                <w:szCs w:val="18"/>
              </w:rPr>
              <w:t>will be switched</w:t>
            </w:r>
            <w:proofErr w:type="gramEnd"/>
            <w:r>
              <w:rPr>
                <w:rFonts w:cstheme="minorHAnsi"/>
                <w:sz w:val="18"/>
                <w:szCs w:val="18"/>
              </w:rPr>
              <w:t xml:space="preserve"> on end June 2021, 3 months after release of Maestro. Closed. </w:t>
            </w:r>
          </w:p>
        </w:tc>
      </w:tr>
    </w:tbl>
    <w:p w14:paraId="4631C538" w14:textId="7E67DEC4" w:rsidR="00774219" w:rsidRDefault="00774219" w:rsidP="000C0402">
      <w:pPr>
        <w:spacing w:after="0" w:line="240" w:lineRule="auto"/>
        <w:jc w:val="both"/>
      </w:pPr>
    </w:p>
    <w:p w14:paraId="71D9F4D8" w14:textId="77777777" w:rsidR="00774219" w:rsidRDefault="00774219" w:rsidP="000C0402">
      <w:pPr>
        <w:spacing w:after="0" w:line="240" w:lineRule="auto"/>
        <w:jc w:val="both"/>
      </w:pPr>
    </w:p>
    <w:p w14:paraId="5A796001" w14:textId="6DEA69CD" w:rsidR="00EF1014" w:rsidRPr="008D1613" w:rsidRDefault="00277C03" w:rsidP="000C0402">
      <w:pPr>
        <w:spacing w:line="240" w:lineRule="auto"/>
        <w:jc w:val="both"/>
        <w:rPr>
          <w:b/>
        </w:rPr>
      </w:pPr>
      <w:r>
        <w:rPr>
          <w:b/>
        </w:rPr>
        <w:t>3</w:t>
      </w:r>
      <w:r w:rsidR="00EF1014" w:rsidRPr="008D1613">
        <w:rPr>
          <w:b/>
        </w:rPr>
        <w:t>. DAC network status</w:t>
      </w:r>
    </w:p>
    <w:p w14:paraId="40995EF0" w14:textId="271BAB81" w:rsidR="00D202D9" w:rsidRPr="002F4497" w:rsidRDefault="00242FD7" w:rsidP="002F4497">
      <w:pPr>
        <w:spacing w:after="160" w:line="259" w:lineRule="auto"/>
      </w:pPr>
      <w:r>
        <w:t xml:space="preserve"> </w:t>
      </w:r>
      <w:r w:rsidR="002F4497">
        <w:rPr>
          <w:u w:val="single"/>
        </w:rPr>
        <w:t>3(a</w:t>
      </w:r>
      <w:r w:rsidR="00D202D9" w:rsidRPr="00D202D9">
        <w:rPr>
          <w:u w:val="single"/>
        </w:rPr>
        <w:t>) Update from DACs</w:t>
      </w:r>
    </w:p>
    <w:p w14:paraId="57063392" w14:textId="2FD81C33" w:rsidR="000B7B8F" w:rsidRDefault="000B7B8F" w:rsidP="000C0402">
      <w:pPr>
        <w:spacing w:line="240" w:lineRule="auto"/>
        <w:jc w:val="both"/>
      </w:pPr>
      <w:r w:rsidRPr="000B7B8F">
        <w:t xml:space="preserve">DACs </w:t>
      </w:r>
      <w:r w:rsidR="005A1FD1">
        <w:t xml:space="preserve">each presented </w:t>
      </w:r>
      <w:r w:rsidR="00774219">
        <w:t xml:space="preserve">a brief summary of </w:t>
      </w:r>
      <w:r w:rsidR="00824046">
        <w:t>progress;</w:t>
      </w:r>
      <w:r w:rsidR="00120ED3">
        <w:t xml:space="preserve"> </w:t>
      </w:r>
      <w:r w:rsidR="00824046">
        <w:t xml:space="preserve">please </w:t>
      </w:r>
      <w:r w:rsidR="00120ED3">
        <w:t>see accompanying slides</w:t>
      </w:r>
      <w:r w:rsidR="00512DF0">
        <w:t xml:space="preserve"> </w:t>
      </w:r>
      <w:r w:rsidR="001361FD">
        <w:t xml:space="preserve">in Appendix 1. </w:t>
      </w:r>
      <w:r w:rsidR="00D73DA7">
        <w:t>Some key</w:t>
      </w:r>
      <w:r w:rsidR="00981B0F">
        <w:t xml:space="preserve"> points included:</w:t>
      </w:r>
    </w:p>
    <w:p w14:paraId="44DFAE9C" w14:textId="5A041CA4" w:rsidR="00981B0F" w:rsidRDefault="00981B0F" w:rsidP="00D73DA7">
      <w:pPr>
        <w:pStyle w:val="ListParagraph"/>
        <w:numPr>
          <w:ilvl w:val="0"/>
          <w:numId w:val="10"/>
        </w:numPr>
        <w:spacing w:line="240" w:lineRule="auto"/>
        <w:jc w:val="both"/>
      </w:pPr>
      <w:r>
        <w:t xml:space="preserve">ADS </w:t>
      </w:r>
      <w:r w:rsidR="002350E3">
        <w:t>has</w:t>
      </w:r>
      <w:r w:rsidR="002F4497">
        <w:t xml:space="preserve"> become </w:t>
      </w:r>
      <w:r w:rsidR="002350E3">
        <w:t>a member of the World Data System</w:t>
      </w:r>
      <w:r w:rsidR="002F4497">
        <w:t xml:space="preserve">. </w:t>
      </w:r>
      <w:r w:rsidR="002350E3">
        <w:t>A n</w:t>
      </w:r>
      <w:r w:rsidR="002F4497">
        <w:t xml:space="preserve">ew online reporting system (OASIS) </w:t>
      </w:r>
      <w:proofErr w:type="gramStart"/>
      <w:r w:rsidR="002350E3">
        <w:t xml:space="preserve">is </w:t>
      </w:r>
      <w:r w:rsidR="002F4497">
        <w:t>being rolled out,</w:t>
      </w:r>
      <w:proofErr w:type="gramEnd"/>
      <w:r w:rsidR="002F4497">
        <w:t xml:space="preserve"> with</w:t>
      </w:r>
      <w:r w:rsidR="002350E3">
        <w:t xml:space="preserve"> a</w:t>
      </w:r>
      <w:r w:rsidR="002F4497">
        <w:t xml:space="preserve"> focus on maritime. </w:t>
      </w:r>
      <w:r w:rsidR="002350E3">
        <w:t xml:space="preserve">ADS is involved in </w:t>
      </w:r>
      <w:r w:rsidR="715FAE77">
        <w:t>a project proposal (“</w:t>
      </w:r>
      <w:proofErr w:type="spellStart"/>
      <w:r w:rsidR="715FAE77">
        <w:t>Unpath</w:t>
      </w:r>
      <w:proofErr w:type="spellEnd"/>
      <w:r w:rsidR="715FAE77">
        <w:t>”) submitted to the A</w:t>
      </w:r>
      <w:r w:rsidR="017B32F8">
        <w:t xml:space="preserve">rts and </w:t>
      </w:r>
      <w:r w:rsidR="0FD40806">
        <w:t>Humanities</w:t>
      </w:r>
      <w:r w:rsidR="017B32F8">
        <w:t xml:space="preserve"> Research Council (A</w:t>
      </w:r>
      <w:r w:rsidR="002F4497">
        <w:t>HRC</w:t>
      </w:r>
      <w:r w:rsidR="2AE1A959">
        <w:t>)</w:t>
      </w:r>
      <w:r w:rsidR="002F4497">
        <w:t>, in collaboration with HES</w:t>
      </w:r>
      <w:proofErr w:type="gramStart"/>
      <w:r w:rsidR="2228C05F">
        <w:t xml:space="preserve">, </w:t>
      </w:r>
      <w:r w:rsidR="002F4497">
        <w:t xml:space="preserve"> RCAMHW</w:t>
      </w:r>
      <w:proofErr w:type="gramEnd"/>
      <w:r w:rsidR="685EC861">
        <w:t xml:space="preserve"> and MEDIN</w:t>
      </w:r>
      <w:r w:rsidR="002F4497">
        <w:t>.</w:t>
      </w:r>
    </w:p>
    <w:p w14:paraId="16E31B2B" w14:textId="63611317" w:rsidR="00981B0F" w:rsidRDefault="002350E3" w:rsidP="00D73DA7">
      <w:pPr>
        <w:pStyle w:val="ListParagraph"/>
        <w:numPr>
          <w:ilvl w:val="0"/>
          <w:numId w:val="10"/>
        </w:numPr>
        <w:spacing w:line="240" w:lineRule="auto"/>
        <w:jc w:val="both"/>
      </w:pPr>
      <w:r>
        <w:t>RCAMHW is</w:t>
      </w:r>
      <w:r w:rsidR="00981B0F">
        <w:t xml:space="preserve"> moving away from the data platform share</w:t>
      </w:r>
      <w:r>
        <w:t>d with HES and is</w:t>
      </w:r>
      <w:r w:rsidR="00981B0F">
        <w:t xml:space="preserve"> developing </w:t>
      </w:r>
      <w:r>
        <w:t>its</w:t>
      </w:r>
      <w:r w:rsidR="00981B0F">
        <w:t xml:space="preserve"> own. Recruitment of maritime staff </w:t>
      </w:r>
      <w:r w:rsidR="002F4497">
        <w:t xml:space="preserve">is </w:t>
      </w:r>
      <w:r>
        <w:t>taking place</w:t>
      </w:r>
      <w:r w:rsidR="002F4497">
        <w:t xml:space="preserve"> in December</w:t>
      </w:r>
      <w:r>
        <w:t xml:space="preserve">, </w:t>
      </w:r>
      <w:proofErr w:type="gramStart"/>
      <w:r>
        <w:t>having been delayed</w:t>
      </w:r>
      <w:proofErr w:type="gramEnd"/>
      <w:r>
        <w:t xml:space="preserve"> </w:t>
      </w:r>
      <w:r w:rsidR="002F4497">
        <w:t>due to Covid-19</w:t>
      </w:r>
      <w:r w:rsidR="00981B0F">
        <w:t>.</w:t>
      </w:r>
    </w:p>
    <w:p w14:paraId="346490B3" w14:textId="1C743FF2" w:rsidR="009C3AB0" w:rsidRDefault="002350E3" w:rsidP="00D73DA7">
      <w:pPr>
        <w:pStyle w:val="ListParagraph"/>
        <w:numPr>
          <w:ilvl w:val="0"/>
          <w:numId w:val="10"/>
        </w:numPr>
        <w:spacing w:line="240" w:lineRule="auto"/>
        <w:jc w:val="both"/>
      </w:pPr>
      <w:r>
        <w:t xml:space="preserve">The </w:t>
      </w:r>
      <w:r w:rsidR="009C3AB0">
        <w:t>Met</w:t>
      </w:r>
      <w:r w:rsidR="000B35E8">
        <w:t xml:space="preserve"> </w:t>
      </w:r>
      <w:r w:rsidR="009C3AB0">
        <w:t>Office</w:t>
      </w:r>
      <w:r>
        <w:t xml:space="preserve"> has</w:t>
      </w:r>
      <w:r w:rsidR="002F4497">
        <w:t xml:space="preserve"> implemented new hardware and software for automatic observations, though poor weather </w:t>
      </w:r>
      <w:r w:rsidR="280B24A1">
        <w:t>and</w:t>
      </w:r>
      <w:r w:rsidR="71A2142C">
        <w:t xml:space="preserve"> </w:t>
      </w:r>
      <w:r w:rsidR="002F4497">
        <w:t>Covid-19 travel limitations have disrupted deployment.</w:t>
      </w:r>
    </w:p>
    <w:p w14:paraId="799DBE06" w14:textId="1418CAD9" w:rsidR="0098430D" w:rsidRDefault="0098430D" w:rsidP="00D73DA7">
      <w:pPr>
        <w:pStyle w:val="ListParagraph"/>
        <w:numPr>
          <w:ilvl w:val="0"/>
          <w:numId w:val="10"/>
        </w:numPr>
        <w:spacing w:line="240" w:lineRule="auto"/>
        <w:jc w:val="both"/>
      </w:pPr>
      <w:r>
        <w:t xml:space="preserve">BGS </w:t>
      </w:r>
      <w:r w:rsidR="002350E3">
        <w:t>is involved</w:t>
      </w:r>
      <w:r>
        <w:t xml:space="preserve"> in </w:t>
      </w:r>
      <w:r w:rsidR="002350E3">
        <w:t xml:space="preserve">the </w:t>
      </w:r>
      <w:r>
        <w:t>Geo</w:t>
      </w:r>
      <w:r w:rsidR="2DED88E3">
        <w:t>s</w:t>
      </w:r>
      <w:r>
        <w:t xml:space="preserve">patial Commission Coastal Zone Mapping project. </w:t>
      </w:r>
      <w:r w:rsidR="002350E3">
        <w:t xml:space="preserve">There </w:t>
      </w:r>
      <w:r w:rsidR="2F027BEC">
        <w:t xml:space="preserve">is a </w:t>
      </w:r>
      <w:r w:rsidR="002350E3">
        <w:t>n</w:t>
      </w:r>
      <w:r>
        <w:t>ew BGS website and marine data webpages.</w:t>
      </w:r>
    </w:p>
    <w:p w14:paraId="64B78736" w14:textId="1C42C796" w:rsidR="0098430D" w:rsidRDefault="0098430D" w:rsidP="00D73DA7">
      <w:pPr>
        <w:pStyle w:val="ListParagraph"/>
        <w:numPr>
          <w:ilvl w:val="0"/>
          <w:numId w:val="10"/>
        </w:numPr>
        <w:spacing w:line="240" w:lineRule="auto"/>
        <w:jc w:val="both"/>
      </w:pPr>
      <w:r>
        <w:t xml:space="preserve">BODC </w:t>
      </w:r>
      <w:r w:rsidR="002350E3">
        <w:t xml:space="preserve">has been undertaking </w:t>
      </w:r>
      <w:r>
        <w:t xml:space="preserve">mainly </w:t>
      </w:r>
      <w:r w:rsidR="75AF3A15">
        <w:t>business as usual</w:t>
      </w:r>
      <w:r>
        <w:t xml:space="preserve"> activity. </w:t>
      </w:r>
      <w:r w:rsidR="002350E3">
        <w:t>BODC has c</w:t>
      </w:r>
      <w:r>
        <w:t>ompleted</w:t>
      </w:r>
      <w:r w:rsidR="002350E3">
        <w:t xml:space="preserve"> a</w:t>
      </w:r>
      <w:r>
        <w:t xml:space="preserve"> MEDIN small project to use ERDDAP technology to make</w:t>
      </w:r>
      <w:r w:rsidR="002350E3">
        <w:t xml:space="preserve"> discrete</w:t>
      </w:r>
      <w:r>
        <w:t xml:space="preserve"> samples data available online.</w:t>
      </w:r>
    </w:p>
    <w:p w14:paraId="728F5575" w14:textId="40BB6162" w:rsidR="0098430D" w:rsidRDefault="0098430D" w:rsidP="00D73DA7">
      <w:pPr>
        <w:pStyle w:val="ListParagraph"/>
        <w:numPr>
          <w:ilvl w:val="0"/>
          <w:numId w:val="10"/>
        </w:numPr>
        <w:spacing w:line="240" w:lineRule="auto"/>
        <w:jc w:val="both"/>
      </w:pPr>
      <w:r>
        <w:t xml:space="preserve">Cefas </w:t>
      </w:r>
      <w:r w:rsidR="002350E3">
        <w:t>is</w:t>
      </w:r>
      <w:r>
        <w:t xml:space="preserve"> making improvements to </w:t>
      </w:r>
      <w:r w:rsidR="002350E3">
        <w:t xml:space="preserve">its </w:t>
      </w:r>
      <w:proofErr w:type="spellStart"/>
      <w:r>
        <w:t>DataHub</w:t>
      </w:r>
      <w:proofErr w:type="spellEnd"/>
      <w:r>
        <w:t xml:space="preserve"> and </w:t>
      </w:r>
      <w:r w:rsidR="002350E3">
        <w:t xml:space="preserve">is </w:t>
      </w:r>
      <w:r>
        <w:t xml:space="preserve">planning to update metadata to MEDIN 3.1. </w:t>
      </w:r>
      <w:r w:rsidR="002350E3">
        <w:t>A m</w:t>
      </w:r>
      <w:r>
        <w:t xml:space="preserve">ajor upgrade of </w:t>
      </w:r>
      <w:r w:rsidR="002350E3">
        <w:t xml:space="preserve">the </w:t>
      </w:r>
      <w:r>
        <w:t xml:space="preserve">Fisheries Survey System (FSS) </w:t>
      </w:r>
      <w:r w:rsidR="002350E3">
        <w:t xml:space="preserve">is taking place </w:t>
      </w:r>
      <w:r>
        <w:t>to allow better integration with ICES.</w:t>
      </w:r>
    </w:p>
    <w:p w14:paraId="655D457C" w14:textId="342DD0C7" w:rsidR="009D37F6" w:rsidRDefault="009D37F6" w:rsidP="00D73DA7">
      <w:pPr>
        <w:pStyle w:val="ListParagraph"/>
        <w:numPr>
          <w:ilvl w:val="0"/>
          <w:numId w:val="10"/>
        </w:numPr>
        <w:spacing w:line="240" w:lineRule="auto"/>
        <w:jc w:val="both"/>
      </w:pPr>
      <w:r>
        <w:t xml:space="preserve">DASSH </w:t>
      </w:r>
      <w:r w:rsidR="002350E3">
        <w:t>has</w:t>
      </w:r>
      <w:r>
        <w:t xml:space="preserve"> made improvements to </w:t>
      </w:r>
      <w:r w:rsidR="002350E3">
        <w:t>its</w:t>
      </w:r>
      <w:r>
        <w:t xml:space="preserve"> QA processes. The </w:t>
      </w:r>
      <w:r w:rsidR="002350E3">
        <w:t xml:space="preserve">DASSH </w:t>
      </w:r>
      <w:proofErr w:type="spellStart"/>
      <w:r w:rsidR="002350E3">
        <w:t>Core</w:t>
      </w:r>
      <w:r>
        <w:t>TrustSeal</w:t>
      </w:r>
      <w:proofErr w:type="spellEnd"/>
      <w:r>
        <w:t xml:space="preserve"> application is progressing well and submission </w:t>
      </w:r>
      <w:proofErr w:type="gramStart"/>
      <w:r>
        <w:t>is expected</w:t>
      </w:r>
      <w:proofErr w:type="gramEnd"/>
      <w:r>
        <w:t xml:space="preserve"> before the end of the FY.</w:t>
      </w:r>
    </w:p>
    <w:p w14:paraId="595D60CB" w14:textId="46EA7968" w:rsidR="0098430D" w:rsidRDefault="0098430D" w:rsidP="00D73DA7">
      <w:pPr>
        <w:pStyle w:val="ListParagraph"/>
        <w:numPr>
          <w:ilvl w:val="0"/>
          <w:numId w:val="10"/>
        </w:numPr>
        <w:spacing w:line="240" w:lineRule="auto"/>
        <w:jc w:val="both"/>
      </w:pPr>
      <w:r>
        <w:lastRenderedPageBreak/>
        <w:t xml:space="preserve">HES submitted </w:t>
      </w:r>
      <w:r w:rsidR="002350E3">
        <w:t xml:space="preserve">its </w:t>
      </w:r>
      <w:proofErr w:type="spellStart"/>
      <w:r w:rsidR="002350E3">
        <w:t>CoreTrustS</w:t>
      </w:r>
      <w:r>
        <w:t>ea</w:t>
      </w:r>
      <w:r w:rsidR="002350E3">
        <w:t>l</w:t>
      </w:r>
      <w:proofErr w:type="spellEnd"/>
      <w:r w:rsidR="002350E3">
        <w:t xml:space="preserve"> accreditation</w:t>
      </w:r>
      <w:r>
        <w:t xml:space="preserve"> applicatio</w:t>
      </w:r>
      <w:r w:rsidR="002350E3">
        <w:t>n in September 2020 and is currently</w:t>
      </w:r>
      <w:r>
        <w:t xml:space="preserve"> awaiting </w:t>
      </w:r>
      <w:r w:rsidR="002350E3">
        <w:t xml:space="preserve">the </w:t>
      </w:r>
      <w:r>
        <w:t xml:space="preserve">outcome. HES </w:t>
      </w:r>
      <w:r w:rsidR="002350E3">
        <w:t>is</w:t>
      </w:r>
      <w:r>
        <w:t xml:space="preserve"> involved in </w:t>
      </w:r>
      <w:r w:rsidR="05465B9E">
        <w:t xml:space="preserve">a </w:t>
      </w:r>
      <w:r w:rsidR="33CDF5BC">
        <w:t>proposal submission</w:t>
      </w:r>
      <w:r w:rsidR="05465B9E">
        <w:t xml:space="preserve"> under </w:t>
      </w:r>
      <w:r w:rsidR="002350E3">
        <w:t xml:space="preserve">the </w:t>
      </w:r>
      <w:r>
        <w:t>Towards a National Collection (TANC) initiative</w:t>
      </w:r>
      <w:r w:rsidR="5EFB86F0">
        <w:t xml:space="preserve"> to the AHRC</w:t>
      </w:r>
      <w:r>
        <w:t xml:space="preserve">, </w:t>
      </w:r>
      <w:r w:rsidR="017A3176">
        <w:t>with</w:t>
      </w:r>
      <w:r>
        <w:t xml:space="preserve"> RCAHMW</w:t>
      </w:r>
      <w:r w:rsidR="3620FF67">
        <w:t xml:space="preserve"> and MEDIN</w:t>
      </w:r>
      <w:r>
        <w:t>.</w:t>
      </w:r>
    </w:p>
    <w:p w14:paraId="1DF483B6" w14:textId="59C31800" w:rsidR="0098430D" w:rsidRDefault="0098430D" w:rsidP="00D73DA7">
      <w:pPr>
        <w:pStyle w:val="ListParagraph"/>
        <w:numPr>
          <w:ilvl w:val="0"/>
          <w:numId w:val="10"/>
        </w:numPr>
        <w:spacing w:line="240" w:lineRule="auto"/>
        <w:jc w:val="both"/>
      </w:pPr>
      <w:r>
        <w:t xml:space="preserve">UKHO has permission from an additional 17 ports to share data, helping to fill in some gaps in UK data coverage. UKHO </w:t>
      </w:r>
      <w:r w:rsidR="002350E3">
        <w:t>is</w:t>
      </w:r>
      <w:r>
        <w:t xml:space="preserve"> working to migrate to the MEDIN 3.1 standard and </w:t>
      </w:r>
      <w:r w:rsidR="002350E3">
        <w:t>is</w:t>
      </w:r>
      <w:r>
        <w:t xml:space="preserve"> looking to reinvigorate making progress on 2-clicks to data.</w:t>
      </w:r>
    </w:p>
    <w:p w14:paraId="0FA4AC0C" w14:textId="07211067" w:rsidR="009D37F6" w:rsidRDefault="009D37F6" w:rsidP="00D73DA7">
      <w:pPr>
        <w:pStyle w:val="ListParagraph"/>
        <w:numPr>
          <w:ilvl w:val="0"/>
          <w:numId w:val="10"/>
        </w:numPr>
        <w:spacing w:line="240" w:lineRule="auto"/>
        <w:jc w:val="both"/>
      </w:pPr>
      <w:r>
        <w:t>TCE is rebuilding the Marine Data Exchange (MDE) system to improve the public facing website for technical and non-technical audiences and to make it easier for users to upload and download data.</w:t>
      </w:r>
    </w:p>
    <w:p w14:paraId="1A7EFA9D" w14:textId="1CFE12EA" w:rsidR="00824046" w:rsidRDefault="00824046" w:rsidP="00824046">
      <w:pPr>
        <w:spacing w:line="240" w:lineRule="auto"/>
        <w:jc w:val="both"/>
      </w:pPr>
      <w:r>
        <w:rPr>
          <w:u w:val="single"/>
        </w:rPr>
        <w:t xml:space="preserve">3(b) </w:t>
      </w:r>
      <w:proofErr w:type="spellStart"/>
      <w:r>
        <w:rPr>
          <w:u w:val="single"/>
        </w:rPr>
        <w:t>OneBenthic</w:t>
      </w:r>
      <w:proofErr w:type="spellEnd"/>
    </w:p>
    <w:p w14:paraId="000CFABA" w14:textId="48285082" w:rsidR="009D37F6" w:rsidRDefault="00824046" w:rsidP="000C0402">
      <w:pPr>
        <w:spacing w:line="240" w:lineRule="auto"/>
        <w:jc w:val="both"/>
      </w:pPr>
      <w:r>
        <w:t xml:space="preserve">CB gave an outline of the </w:t>
      </w:r>
      <w:proofErr w:type="spellStart"/>
      <w:r>
        <w:t>OneBenthic</w:t>
      </w:r>
      <w:proofErr w:type="spellEnd"/>
      <w:r>
        <w:t xml:space="preserve"> initiative, which </w:t>
      </w:r>
      <w:proofErr w:type="gramStart"/>
      <w:r>
        <w:t>was set up</w:t>
      </w:r>
      <w:proofErr w:type="gramEnd"/>
      <w:r>
        <w:t xml:space="preserve"> by the aggregates community. </w:t>
      </w:r>
      <w:r w:rsidR="002350E3">
        <w:t>Recognising that b</w:t>
      </w:r>
      <w:r>
        <w:t xml:space="preserve">enthic monitoring surveys were being carried out in isolation, they set up a regional </w:t>
      </w:r>
      <w:proofErr w:type="gramStart"/>
      <w:r>
        <w:t>seabed mapping</w:t>
      </w:r>
      <w:proofErr w:type="gramEnd"/>
      <w:r>
        <w:t xml:space="preserve"> programme to provide a baseline of UK seabed </w:t>
      </w:r>
      <w:proofErr w:type="spellStart"/>
      <w:r w:rsidR="00B42D39">
        <w:t>macrofauna</w:t>
      </w:r>
      <w:proofErr w:type="spellEnd"/>
      <w:r>
        <w:t>, improve sustainability of dredging</w:t>
      </w:r>
      <w:r w:rsidR="00B42D39">
        <w:t xml:space="preserve"> and reduce compliance monitoring costs. The initiative has grown and TCE has become </w:t>
      </w:r>
      <w:r w:rsidR="002350E3">
        <w:t xml:space="preserve">actively </w:t>
      </w:r>
      <w:r w:rsidR="00B42D39">
        <w:t xml:space="preserve">involved. TCE is looking to ensure alignment with MEDIN. There is work underway with Cefas to develop apps for the offshore wind sector and get them </w:t>
      </w:r>
      <w:r w:rsidR="002350E3">
        <w:t>using</w:t>
      </w:r>
      <w:r w:rsidR="00B42D39">
        <w:t xml:space="preserve"> </w:t>
      </w:r>
      <w:proofErr w:type="spellStart"/>
      <w:r w:rsidR="00B42D39">
        <w:t>OneBenthic</w:t>
      </w:r>
      <w:proofErr w:type="spellEnd"/>
      <w:r w:rsidR="00B42D39">
        <w:t>. DASSH and Cefas are both interested in further discussion.</w:t>
      </w:r>
    </w:p>
    <w:p w14:paraId="1FF955B2" w14:textId="15F3EFF8" w:rsidR="00B42D39" w:rsidRPr="00824046" w:rsidRDefault="00B42D39" w:rsidP="000C0402">
      <w:pPr>
        <w:spacing w:line="240" w:lineRule="auto"/>
        <w:jc w:val="both"/>
      </w:pPr>
      <w:r>
        <w:rPr>
          <w:i/>
        </w:rPr>
        <w:t>Action</w:t>
      </w:r>
      <w:r w:rsidR="002350E3">
        <w:rPr>
          <w:i/>
        </w:rPr>
        <w:t xml:space="preserve"> 13.1:</w:t>
      </w:r>
      <w:r>
        <w:rPr>
          <w:i/>
        </w:rPr>
        <w:t xml:space="preserve"> CB to arrange a meeting with interested MEDIN DACs</w:t>
      </w:r>
      <w:r w:rsidR="002350E3">
        <w:rPr>
          <w:i/>
        </w:rPr>
        <w:t xml:space="preserve"> (DASSH, Cefas)</w:t>
      </w:r>
      <w:r>
        <w:rPr>
          <w:i/>
        </w:rPr>
        <w:t xml:space="preserve"> to discuss the </w:t>
      </w:r>
      <w:proofErr w:type="spellStart"/>
      <w:r>
        <w:rPr>
          <w:i/>
        </w:rPr>
        <w:t>OneBenthic</w:t>
      </w:r>
      <w:proofErr w:type="spellEnd"/>
      <w:r>
        <w:rPr>
          <w:i/>
        </w:rPr>
        <w:t xml:space="preserve"> initiative.</w:t>
      </w:r>
    </w:p>
    <w:p w14:paraId="38E113BA" w14:textId="77777777" w:rsidR="00B72906" w:rsidRDefault="00B72906" w:rsidP="000C0402">
      <w:pPr>
        <w:spacing w:line="240" w:lineRule="auto"/>
        <w:jc w:val="both"/>
        <w:rPr>
          <w:b/>
        </w:rPr>
      </w:pPr>
    </w:p>
    <w:p w14:paraId="7421F127" w14:textId="43D0B5F3" w:rsidR="002C6C2C" w:rsidRPr="00B01A60" w:rsidRDefault="001762DF" w:rsidP="000C0402">
      <w:pPr>
        <w:spacing w:line="240" w:lineRule="auto"/>
        <w:jc w:val="both"/>
        <w:rPr>
          <w:b/>
        </w:rPr>
      </w:pPr>
      <w:r w:rsidRPr="00B01A60">
        <w:rPr>
          <w:b/>
        </w:rPr>
        <w:t>4</w:t>
      </w:r>
      <w:r w:rsidR="00EF1014" w:rsidRPr="00B01A60">
        <w:rPr>
          <w:b/>
        </w:rPr>
        <w:t xml:space="preserve">. </w:t>
      </w:r>
      <w:r w:rsidR="00481E42" w:rsidRPr="00B01A60">
        <w:rPr>
          <w:b/>
        </w:rPr>
        <w:t>DAC Work Plan</w:t>
      </w:r>
      <w:r w:rsidR="00D202D9">
        <w:rPr>
          <w:b/>
        </w:rPr>
        <w:t xml:space="preserve"> 2020-21</w:t>
      </w:r>
    </w:p>
    <w:p w14:paraId="446F0DD7" w14:textId="02A2B2C8" w:rsidR="00EF1014" w:rsidRPr="00B01A60" w:rsidRDefault="001762DF" w:rsidP="000C0402">
      <w:pPr>
        <w:spacing w:line="240" w:lineRule="auto"/>
        <w:jc w:val="both"/>
        <w:rPr>
          <w:u w:val="single"/>
        </w:rPr>
      </w:pPr>
      <w:r w:rsidRPr="00B01A60">
        <w:rPr>
          <w:u w:val="single"/>
        </w:rPr>
        <w:t>4</w:t>
      </w:r>
      <w:r w:rsidR="00BC7127" w:rsidRPr="00B01A60">
        <w:rPr>
          <w:u w:val="single"/>
        </w:rPr>
        <w:t>(a)</w:t>
      </w:r>
      <w:r w:rsidR="00EF1014" w:rsidRPr="00B01A60">
        <w:rPr>
          <w:u w:val="single"/>
        </w:rPr>
        <w:t xml:space="preserve"> </w:t>
      </w:r>
      <w:r w:rsidR="00D202D9">
        <w:rPr>
          <w:u w:val="single"/>
        </w:rPr>
        <w:t>D</w:t>
      </w:r>
      <w:r w:rsidR="00643316" w:rsidRPr="00B01A60">
        <w:rPr>
          <w:u w:val="single"/>
        </w:rPr>
        <w:t xml:space="preserve">AC </w:t>
      </w:r>
      <w:r w:rsidRPr="00B01A60">
        <w:rPr>
          <w:u w:val="single"/>
        </w:rPr>
        <w:t>Work Plan</w:t>
      </w:r>
      <w:r w:rsidR="00D202D9">
        <w:rPr>
          <w:u w:val="single"/>
        </w:rPr>
        <w:t xml:space="preserve"> discussion</w:t>
      </w:r>
    </w:p>
    <w:p w14:paraId="7A372C71" w14:textId="7CC19FDE" w:rsidR="00242FD7" w:rsidRDefault="00242FD7" w:rsidP="00242FD7">
      <w:pPr>
        <w:pStyle w:val="ListParagraph"/>
        <w:numPr>
          <w:ilvl w:val="0"/>
          <w:numId w:val="3"/>
        </w:numPr>
        <w:spacing w:line="240" w:lineRule="auto"/>
        <w:jc w:val="both"/>
      </w:pPr>
      <w:r>
        <w:t>New Development tasks</w:t>
      </w:r>
    </w:p>
    <w:p w14:paraId="5832BA8B" w14:textId="6D64FC97" w:rsidR="00D60208" w:rsidRDefault="004D4317" w:rsidP="00242FD7">
      <w:pPr>
        <w:spacing w:line="240" w:lineRule="auto"/>
        <w:jc w:val="both"/>
      </w:pPr>
      <w:r w:rsidRPr="004D4317">
        <w:rPr>
          <w:b/>
        </w:rPr>
        <w:t>Provenance tracking</w:t>
      </w:r>
      <w:r w:rsidR="00242FD7" w:rsidRPr="004D4317">
        <w:rPr>
          <w:b/>
        </w:rPr>
        <w:t>:</w:t>
      </w:r>
      <w:r w:rsidR="00242FD7" w:rsidRPr="004D4317">
        <w:t xml:space="preserve"> </w:t>
      </w:r>
      <w:r>
        <w:t xml:space="preserve">The DACs </w:t>
      </w:r>
      <w:proofErr w:type="gramStart"/>
      <w:r>
        <w:t>were reminded</w:t>
      </w:r>
      <w:proofErr w:type="gramEnd"/>
      <w:r>
        <w:t xml:space="preserve"> of the work presented at the last DAC meeting in June, </w:t>
      </w:r>
      <w:r w:rsidR="00D60208">
        <w:t xml:space="preserve">with </w:t>
      </w:r>
      <w:r w:rsidR="00242FD7" w:rsidRPr="004D4317">
        <w:t xml:space="preserve">preliminary findings from the </w:t>
      </w:r>
      <w:r w:rsidR="00D60208" w:rsidRPr="004D4317">
        <w:t>provenance-tracking</w:t>
      </w:r>
      <w:r w:rsidR="00242FD7" w:rsidRPr="004D4317">
        <w:t xml:space="preserve"> questionnaire that was sent to the DACs in April 2020</w:t>
      </w:r>
      <w:r w:rsidR="002350E3">
        <w:t xml:space="preserve"> (Paper P4)</w:t>
      </w:r>
      <w:r w:rsidR="00242FD7" w:rsidRPr="004D4317">
        <w:t>.</w:t>
      </w:r>
      <w:r w:rsidR="002636BB" w:rsidRPr="004D4317">
        <w:t xml:space="preserve"> </w:t>
      </w:r>
      <w:r w:rsidR="00D60208">
        <w:t xml:space="preserve">The DACs </w:t>
      </w:r>
      <w:proofErr w:type="gramStart"/>
      <w:r w:rsidR="00D60208">
        <w:t>are being asked</w:t>
      </w:r>
      <w:proofErr w:type="gramEnd"/>
      <w:r w:rsidR="00D60208">
        <w:t xml:space="preserve"> what they can do towards implementing the controlled vocabularies specified in the MEDIN Standard. </w:t>
      </w:r>
    </w:p>
    <w:p w14:paraId="7EE8246B" w14:textId="5CAB10D7" w:rsidR="00D60208" w:rsidRPr="00D60208" w:rsidRDefault="00D60208" w:rsidP="00242FD7">
      <w:pPr>
        <w:spacing w:line="240" w:lineRule="auto"/>
        <w:jc w:val="both"/>
        <w:rPr>
          <w:i/>
        </w:rPr>
      </w:pPr>
      <w:r>
        <w:rPr>
          <w:i/>
        </w:rPr>
        <w:t>Action</w:t>
      </w:r>
      <w:r w:rsidR="00373830">
        <w:rPr>
          <w:i/>
        </w:rPr>
        <w:t xml:space="preserve"> 13.2</w:t>
      </w:r>
      <w:r>
        <w:rPr>
          <w:i/>
        </w:rPr>
        <w:t>: RM t</w:t>
      </w:r>
      <w:r w:rsidR="00373830">
        <w:rPr>
          <w:i/>
        </w:rPr>
        <w:t>o provide a template for</w:t>
      </w:r>
      <w:r>
        <w:rPr>
          <w:i/>
        </w:rPr>
        <w:t xml:space="preserve"> DACs to capture narrative around issues with DAC adoption of controlled </w:t>
      </w:r>
      <w:proofErr w:type="gramStart"/>
      <w:r>
        <w:rPr>
          <w:i/>
        </w:rPr>
        <w:t>vocabularies in provenance metadata fields and how DACs might address them</w:t>
      </w:r>
      <w:proofErr w:type="gramEnd"/>
      <w:r>
        <w:rPr>
          <w:i/>
        </w:rPr>
        <w:t>.</w:t>
      </w:r>
    </w:p>
    <w:p w14:paraId="0F6C08C6" w14:textId="723FBCC3" w:rsidR="00D1202B" w:rsidRPr="009A1026" w:rsidRDefault="00D1202B" w:rsidP="00D1202B">
      <w:pPr>
        <w:spacing w:line="240" w:lineRule="auto"/>
        <w:jc w:val="both"/>
      </w:pPr>
      <w:r w:rsidRPr="009A1026">
        <w:rPr>
          <w:b/>
        </w:rPr>
        <w:t>OGC compliant view and download services:</w:t>
      </w:r>
      <w:r w:rsidR="00FB47A1" w:rsidRPr="009A1026">
        <w:rPr>
          <w:b/>
        </w:rPr>
        <w:t xml:space="preserve"> </w:t>
      </w:r>
      <w:r w:rsidR="0065413A" w:rsidRPr="009A1026">
        <w:t>MEDIN is</w:t>
      </w:r>
      <w:r w:rsidRPr="009A1026">
        <w:t xml:space="preserve"> asking the DACs to docume</w:t>
      </w:r>
      <w:r w:rsidR="00D60208" w:rsidRPr="009A1026">
        <w:t>nt their OGC compliant services as part of the annual reporting cycle for 2020-21. There was a brief discussion about what is useful to report. HES already report this as part of their annual metrics.</w:t>
      </w:r>
    </w:p>
    <w:p w14:paraId="12396BB8" w14:textId="28B8E576" w:rsidR="00D60208" w:rsidRPr="009A1026" w:rsidRDefault="00D60208" w:rsidP="00D1202B">
      <w:pPr>
        <w:spacing w:line="240" w:lineRule="auto"/>
        <w:jc w:val="both"/>
        <w:rPr>
          <w:i/>
        </w:rPr>
      </w:pPr>
      <w:r w:rsidRPr="009A1026">
        <w:rPr>
          <w:i/>
        </w:rPr>
        <w:t>Action</w:t>
      </w:r>
      <w:r w:rsidR="00373830">
        <w:rPr>
          <w:i/>
        </w:rPr>
        <w:t xml:space="preserve"> 13.3:</w:t>
      </w:r>
      <w:r w:rsidRPr="009A1026">
        <w:rPr>
          <w:i/>
        </w:rPr>
        <w:t xml:space="preserve"> Peter </w:t>
      </w:r>
      <w:proofErr w:type="spellStart"/>
      <w:r w:rsidRPr="009A1026">
        <w:rPr>
          <w:i/>
        </w:rPr>
        <w:t>McKeague</w:t>
      </w:r>
      <w:proofErr w:type="spellEnd"/>
      <w:r w:rsidRPr="009A1026">
        <w:rPr>
          <w:i/>
        </w:rPr>
        <w:t xml:space="preserve"> to share HES OGC compliance metrics with CP and RM as an example of what </w:t>
      </w:r>
      <w:proofErr w:type="gramStart"/>
      <w:r w:rsidRPr="009A1026">
        <w:rPr>
          <w:i/>
        </w:rPr>
        <w:t>could be reported</w:t>
      </w:r>
      <w:proofErr w:type="gramEnd"/>
      <w:r w:rsidRPr="009A1026">
        <w:rPr>
          <w:i/>
        </w:rPr>
        <w:t>.</w:t>
      </w:r>
    </w:p>
    <w:p w14:paraId="4A4FB56B" w14:textId="7922398C" w:rsidR="00D60208" w:rsidRPr="009A1026" w:rsidRDefault="00D60208" w:rsidP="00D1202B">
      <w:pPr>
        <w:spacing w:line="240" w:lineRule="auto"/>
        <w:jc w:val="both"/>
      </w:pPr>
      <w:r>
        <w:t xml:space="preserve">The group felt that </w:t>
      </w:r>
      <w:r w:rsidR="009A1026">
        <w:t xml:space="preserve">it would be useful to report the current state of OGC compliance, with </w:t>
      </w:r>
      <w:r w:rsidR="7296CA93">
        <w:t>URLs</w:t>
      </w:r>
      <w:r w:rsidR="009A1026">
        <w:t xml:space="preserve">, and a narrative section to describe </w:t>
      </w:r>
      <w:r w:rsidR="2A4C70A3">
        <w:t xml:space="preserve">the service and capture </w:t>
      </w:r>
      <w:proofErr w:type="gramStart"/>
      <w:r w:rsidR="009A1026">
        <w:t>future plans</w:t>
      </w:r>
      <w:proofErr w:type="gramEnd"/>
      <w:r w:rsidR="009A1026">
        <w:t>.</w:t>
      </w:r>
    </w:p>
    <w:p w14:paraId="7769A2B1" w14:textId="0AD3469B" w:rsidR="00D1202B" w:rsidRPr="003C411F" w:rsidRDefault="009A1026" w:rsidP="1F4E9A8B">
      <w:pPr>
        <w:spacing w:line="240" w:lineRule="auto"/>
        <w:jc w:val="both"/>
        <w:rPr>
          <w:i/>
          <w:iCs/>
        </w:rPr>
      </w:pPr>
      <w:r w:rsidRPr="1F4E9A8B">
        <w:rPr>
          <w:i/>
          <w:iCs/>
        </w:rPr>
        <w:t>Action</w:t>
      </w:r>
      <w:r w:rsidR="00373830" w:rsidRPr="1F4E9A8B">
        <w:rPr>
          <w:i/>
          <w:iCs/>
        </w:rPr>
        <w:t xml:space="preserve"> 13.4</w:t>
      </w:r>
      <w:r w:rsidR="00A420EE" w:rsidRPr="1F4E9A8B">
        <w:rPr>
          <w:i/>
          <w:iCs/>
        </w:rPr>
        <w:t xml:space="preserve">: </w:t>
      </w:r>
      <w:r w:rsidR="00D60208" w:rsidRPr="1F4E9A8B">
        <w:rPr>
          <w:i/>
          <w:iCs/>
        </w:rPr>
        <w:t xml:space="preserve">RM to update DAC annual report template to include </w:t>
      </w:r>
      <w:r w:rsidR="00373830" w:rsidRPr="1F4E9A8B">
        <w:rPr>
          <w:i/>
          <w:iCs/>
        </w:rPr>
        <w:t xml:space="preserve">a </w:t>
      </w:r>
      <w:r w:rsidRPr="1F4E9A8B">
        <w:rPr>
          <w:i/>
          <w:iCs/>
        </w:rPr>
        <w:t xml:space="preserve">section </w:t>
      </w:r>
      <w:r w:rsidR="00373830" w:rsidRPr="1F4E9A8B">
        <w:rPr>
          <w:i/>
          <w:iCs/>
        </w:rPr>
        <w:t xml:space="preserve">for DACs to report </w:t>
      </w:r>
      <w:r w:rsidRPr="1F4E9A8B">
        <w:rPr>
          <w:i/>
          <w:iCs/>
        </w:rPr>
        <w:t xml:space="preserve">on </w:t>
      </w:r>
      <w:r w:rsidR="00A420EE" w:rsidRPr="1F4E9A8B">
        <w:rPr>
          <w:i/>
          <w:iCs/>
        </w:rPr>
        <w:t>OGC compliant</w:t>
      </w:r>
      <w:r w:rsidR="00373830" w:rsidRPr="1F4E9A8B">
        <w:rPr>
          <w:i/>
          <w:iCs/>
        </w:rPr>
        <w:t xml:space="preserve"> services (with </w:t>
      </w:r>
      <w:r w:rsidR="389C6504" w:rsidRPr="1F4E9A8B">
        <w:rPr>
          <w:i/>
          <w:iCs/>
        </w:rPr>
        <w:t>URLs</w:t>
      </w:r>
      <w:r w:rsidR="00373830" w:rsidRPr="1F4E9A8B">
        <w:rPr>
          <w:i/>
          <w:iCs/>
        </w:rPr>
        <w:t>) and provide</w:t>
      </w:r>
      <w:r w:rsidRPr="1F4E9A8B">
        <w:rPr>
          <w:i/>
          <w:iCs/>
        </w:rPr>
        <w:t xml:space="preserve"> narrative </w:t>
      </w:r>
      <w:r w:rsidR="718C8C90" w:rsidRPr="1F4E9A8B">
        <w:rPr>
          <w:i/>
          <w:iCs/>
        </w:rPr>
        <w:t xml:space="preserve">to describe the service and </w:t>
      </w:r>
      <w:proofErr w:type="gramStart"/>
      <w:r w:rsidR="718C8C90" w:rsidRPr="1F4E9A8B">
        <w:rPr>
          <w:i/>
          <w:iCs/>
        </w:rPr>
        <w:t xml:space="preserve">capture </w:t>
      </w:r>
      <w:r w:rsidRPr="1F4E9A8B">
        <w:rPr>
          <w:i/>
          <w:iCs/>
        </w:rPr>
        <w:t xml:space="preserve"> future</w:t>
      </w:r>
      <w:proofErr w:type="gramEnd"/>
      <w:r w:rsidRPr="1F4E9A8B">
        <w:rPr>
          <w:i/>
          <w:iCs/>
        </w:rPr>
        <w:t xml:space="preserve"> plans</w:t>
      </w:r>
      <w:r w:rsidR="00542B03" w:rsidRPr="1F4E9A8B">
        <w:rPr>
          <w:i/>
          <w:iCs/>
        </w:rPr>
        <w:t>.</w:t>
      </w:r>
    </w:p>
    <w:p w14:paraId="5C1D8909" w14:textId="352994A9" w:rsidR="00B42D39" w:rsidRDefault="1110583A" w:rsidP="00D1202B">
      <w:pPr>
        <w:spacing w:line="240" w:lineRule="auto"/>
        <w:jc w:val="both"/>
      </w:pPr>
      <w:r w:rsidRPr="1F4E9A8B">
        <w:rPr>
          <w:b/>
          <w:bCs/>
        </w:rPr>
        <w:lastRenderedPageBreak/>
        <w:t>Defining an API structure for DACs to adopt</w:t>
      </w:r>
      <w:r w:rsidR="281200AF" w:rsidRPr="1F4E9A8B">
        <w:rPr>
          <w:b/>
          <w:bCs/>
        </w:rPr>
        <w:t>:</w:t>
      </w:r>
      <w:r w:rsidR="4574B3A7" w:rsidRPr="1F4E9A8B">
        <w:rPr>
          <w:b/>
          <w:bCs/>
        </w:rPr>
        <w:t xml:space="preserve"> </w:t>
      </w:r>
      <w:r w:rsidR="4BCBB4A8">
        <w:t xml:space="preserve">Alexandra </w:t>
      </w:r>
      <w:proofErr w:type="spellStart"/>
      <w:r w:rsidR="4BCBB4A8">
        <w:t>Kokkinaki</w:t>
      </w:r>
      <w:proofErr w:type="spellEnd"/>
      <w:r w:rsidR="4BCBB4A8">
        <w:t xml:space="preserve"> presented an update on O</w:t>
      </w:r>
      <w:r w:rsidR="3C7698D3">
        <w:t xml:space="preserve">pen </w:t>
      </w:r>
      <w:r w:rsidR="4BCBB4A8">
        <w:t>G</w:t>
      </w:r>
      <w:r w:rsidR="3C7698D3">
        <w:t xml:space="preserve">eospatial </w:t>
      </w:r>
      <w:r w:rsidR="4BCBB4A8">
        <w:t>C</w:t>
      </w:r>
      <w:r w:rsidR="3C7698D3">
        <w:t>onsortium (OGC)</w:t>
      </w:r>
      <w:r w:rsidR="4BCBB4A8">
        <w:t xml:space="preserve"> work on the Environmental Data Retrieval </w:t>
      </w:r>
      <w:r w:rsidR="3C7698D3">
        <w:t xml:space="preserve">(EDR) </w:t>
      </w:r>
      <w:r w:rsidR="4AF9FE0A">
        <w:t>API</w:t>
      </w:r>
      <w:r w:rsidR="4BCBB4A8">
        <w:t>.</w:t>
      </w:r>
      <w:r w:rsidR="3C7698D3">
        <w:t xml:space="preserve"> </w:t>
      </w:r>
      <w:r w:rsidR="001361FD">
        <w:t xml:space="preserve">See Appendix 2 for slides. </w:t>
      </w:r>
      <w:r w:rsidR="3C7698D3">
        <w:t xml:space="preserve">The MEDIN </w:t>
      </w:r>
      <w:proofErr w:type="spellStart"/>
      <w:r w:rsidR="3C7698D3">
        <w:t>Workplan</w:t>
      </w:r>
      <w:proofErr w:type="spellEnd"/>
      <w:r w:rsidR="00373830">
        <w:t xml:space="preserve"> includes</w:t>
      </w:r>
      <w:r w:rsidR="3C7698D3">
        <w:t xml:space="preserve"> an activity for development of a cross-DAC API for data retrieval and MEDIN wishes to ensure alignment with agreed </w:t>
      </w:r>
      <w:r w:rsidR="2F09AB99">
        <w:t xml:space="preserve">international </w:t>
      </w:r>
      <w:r w:rsidR="3C7698D3">
        <w:t xml:space="preserve">standards such as </w:t>
      </w:r>
      <w:r w:rsidR="4EA48ADF">
        <w:t xml:space="preserve">those developed by </w:t>
      </w:r>
      <w:r w:rsidR="3C7698D3">
        <w:t xml:space="preserve">OGC. </w:t>
      </w:r>
      <w:r w:rsidR="00373830">
        <w:t>One of the</w:t>
      </w:r>
      <w:r w:rsidR="3C7698D3">
        <w:t xml:space="preserve"> benefits of using a</w:t>
      </w:r>
      <w:r w:rsidR="1F0E5497">
        <w:t>n API</w:t>
      </w:r>
      <w:r w:rsidR="3C7698D3">
        <w:t xml:space="preserve"> is that it </w:t>
      </w:r>
      <w:r w:rsidR="00373830">
        <w:t>would allow</w:t>
      </w:r>
      <w:r w:rsidR="3C7698D3">
        <w:t xml:space="preserve"> easier interaction</w:t>
      </w:r>
      <w:r w:rsidR="00373830">
        <w:t>/data retrieval</w:t>
      </w:r>
      <w:r w:rsidR="3C7698D3">
        <w:t xml:space="preserve"> across DACs</w:t>
      </w:r>
      <w:r w:rsidR="2574EAFB">
        <w:t xml:space="preserve"> and with data providers around the globe in</w:t>
      </w:r>
      <w:r w:rsidR="64FDAB04">
        <w:t xml:space="preserve"> a standard </w:t>
      </w:r>
      <w:r w:rsidR="1B293F5C">
        <w:t>way.</w:t>
      </w:r>
      <w:r w:rsidR="3C7698D3">
        <w:t xml:space="preserve"> The DACs were impressed at how well evolved the OGC EDR API is and are keen to </w:t>
      </w:r>
      <w:r w:rsidR="384A6D00">
        <w:t>explore</w:t>
      </w:r>
      <w:r w:rsidR="3C7698D3">
        <w:t xml:space="preserve"> this as a standard for the cross-MEDIN DAC API.</w:t>
      </w:r>
    </w:p>
    <w:p w14:paraId="27C8D81F" w14:textId="27673017" w:rsidR="004D4317" w:rsidRDefault="004D4317" w:rsidP="00D1202B">
      <w:pPr>
        <w:spacing w:line="240" w:lineRule="auto"/>
        <w:jc w:val="both"/>
      </w:pPr>
      <w:r>
        <w:t xml:space="preserve">This </w:t>
      </w:r>
      <w:proofErr w:type="gramStart"/>
      <w:r>
        <w:t>will also be discussed</w:t>
      </w:r>
      <w:proofErr w:type="gramEnd"/>
      <w:r>
        <w:t xml:space="preserve"> at the MEDIN joint Working Group meeting on Thursday 26</w:t>
      </w:r>
      <w:r w:rsidRPr="004D4317">
        <w:rPr>
          <w:vertAlign w:val="superscript"/>
        </w:rPr>
        <w:t>th</w:t>
      </w:r>
      <w:r>
        <w:t xml:space="preserve"> November 2020. It would be sensible to set up a subgroup to take this activity forward. CP advised that the MEDIN Sponsors have identified this activity as a top priority and there will be some MEDIN funding available to assist a couple of DACs in piloting the development of an API.</w:t>
      </w:r>
    </w:p>
    <w:p w14:paraId="6DD2B397" w14:textId="74CFB354" w:rsidR="009A1026" w:rsidRPr="009A1026" w:rsidRDefault="00FE7006" w:rsidP="00D1202B">
      <w:pPr>
        <w:spacing w:line="240" w:lineRule="auto"/>
        <w:jc w:val="both"/>
      </w:pPr>
      <w:r w:rsidRPr="00FB47A1">
        <w:rPr>
          <w:b/>
        </w:rPr>
        <w:t>Horizon scanning for new technologies:</w:t>
      </w:r>
      <w:r w:rsidR="00FB47A1">
        <w:rPr>
          <w:b/>
        </w:rPr>
        <w:t xml:space="preserve"> </w:t>
      </w:r>
      <w:r w:rsidR="009A1026" w:rsidRPr="009A1026">
        <w:t xml:space="preserve">CP has developed a </w:t>
      </w:r>
      <w:proofErr w:type="spellStart"/>
      <w:r w:rsidR="009A1026" w:rsidRPr="009A1026">
        <w:t>proforma</w:t>
      </w:r>
      <w:proofErr w:type="spellEnd"/>
      <w:r w:rsidR="009A1026">
        <w:t xml:space="preserve"> to capture technology challenges/opportunities facing MEDIN DACs. This </w:t>
      </w:r>
      <w:proofErr w:type="gramStart"/>
      <w:r w:rsidR="009A1026">
        <w:t>will also be introduced</w:t>
      </w:r>
      <w:proofErr w:type="gramEnd"/>
      <w:r w:rsidR="009A1026">
        <w:t xml:space="preserve"> at the joint Working Group on 26</w:t>
      </w:r>
      <w:r w:rsidR="009A1026" w:rsidRPr="009A1026">
        <w:rPr>
          <w:vertAlign w:val="superscript"/>
        </w:rPr>
        <w:t>th</w:t>
      </w:r>
      <w:r w:rsidR="009A1026">
        <w:t xml:space="preserve"> Nov. The intention is to capture challenges with existing technology as well as identifying new technologies on the horizon and have a full discussion on this at the 2021 joint Working Group meeting.</w:t>
      </w:r>
    </w:p>
    <w:p w14:paraId="16007EAF" w14:textId="6AFB2374" w:rsidR="009A1026" w:rsidRDefault="009A1026" w:rsidP="00D1202B">
      <w:pPr>
        <w:spacing w:line="240" w:lineRule="auto"/>
        <w:jc w:val="both"/>
        <w:rPr>
          <w:b/>
        </w:rPr>
      </w:pPr>
      <w:r>
        <w:rPr>
          <w:b/>
        </w:rPr>
        <w:t>Strengthen and formalise triage process for archive of multidisciplinary data</w:t>
      </w:r>
    </w:p>
    <w:p w14:paraId="3F8BFBBF" w14:textId="50B828DF" w:rsidR="009A1026" w:rsidRDefault="001368A1" w:rsidP="00D1202B">
      <w:pPr>
        <w:spacing w:line="240" w:lineRule="auto"/>
        <w:jc w:val="both"/>
      </w:pPr>
      <w:r>
        <w:t xml:space="preserve">The MEDIN Helpdesk has developed a questionnaire for DACs to complete which will document the steps in the archive process at the different DACs and help identify gaps in the current workflow for archive of multidisciplinary data. The responses </w:t>
      </w:r>
      <w:proofErr w:type="gramStart"/>
      <w:r>
        <w:t>will be collated</w:t>
      </w:r>
      <w:proofErr w:type="gramEnd"/>
      <w:r>
        <w:t xml:space="preserve"> and a summary report will be brought to the next DAC WG meeting. </w:t>
      </w:r>
    </w:p>
    <w:p w14:paraId="4404D5EB" w14:textId="1FB798D4" w:rsidR="001368A1" w:rsidRDefault="001368A1" w:rsidP="00D1202B">
      <w:pPr>
        <w:spacing w:line="240" w:lineRule="auto"/>
        <w:jc w:val="both"/>
        <w:rPr>
          <w:b/>
        </w:rPr>
      </w:pPr>
      <w:r>
        <w:rPr>
          <w:i/>
        </w:rPr>
        <w:t>Action</w:t>
      </w:r>
      <w:r w:rsidR="00373830">
        <w:rPr>
          <w:i/>
        </w:rPr>
        <w:t xml:space="preserve"> 13.5</w:t>
      </w:r>
      <w:r>
        <w:rPr>
          <w:i/>
        </w:rPr>
        <w:t>: Summer Grundy to report on DAC questionnaire and plan for strengthening the triage process for multidisciplinary data</w:t>
      </w:r>
      <w:r w:rsidRPr="001368A1">
        <w:rPr>
          <w:i/>
        </w:rPr>
        <w:t xml:space="preserve"> </w:t>
      </w:r>
      <w:r>
        <w:rPr>
          <w:i/>
        </w:rPr>
        <w:t>at DAC WG meeting in Q1 2021.</w:t>
      </w:r>
    </w:p>
    <w:p w14:paraId="2462C429" w14:textId="36817DA9" w:rsidR="005566B3" w:rsidRDefault="005566B3" w:rsidP="005566B3">
      <w:pPr>
        <w:spacing w:line="240" w:lineRule="auto"/>
        <w:jc w:val="both"/>
        <w:rPr>
          <w:u w:val="single"/>
        </w:rPr>
      </w:pPr>
      <w:r w:rsidRPr="00B01A60">
        <w:rPr>
          <w:u w:val="single"/>
        </w:rPr>
        <w:t>4</w:t>
      </w:r>
      <w:r>
        <w:rPr>
          <w:u w:val="single"/>
        </w:rPr>
        <w:t>(b</w:t>
      </w:r>
      <w:r w:rsidRPr="00B01A60">
        <w:rPr>
          <w:u w:val="single"/>
        </w:rPr>
        <w:t>)</w:t>
      </w:r>
      <w:r>
        <w:rPr>
          <w:u w:val="single"/>
        </w:rPr>
        <w:t xml:space="preserve"> MEDIN small funded projects</w:t>
      </w:r>
    </w:p>
    <w:p w14:paraId="20BE9CD4" w14:textId="60D4183C" w:rsidR="005566B3" w:rsidRDefault="00373830" w:rsidP="005566B3">
      <w:pPr>
        <w:spacing w:line="240" w:lineRule="auto"/>
        <w:jc w:val="both"/>
      </w:pPr>
      <w:r>
        <w:t>BODC has</w:t>
      </w:r>
      <w:r w:rsidR="00F7229E">
        <w:t xml:space="preserve"> completed the small project to expose samples data using ERDDAP. The work </w:t>
      </w:r>
      <w:proofErr w:type="gramStart"/>
      <w:r w:rsidR="00F7229E">
        <w:t>was carried out in two sprints</w:t>
      </w:r>
      <w:r w:rsidR="0087663B">
        <w:t xml:space="preserve"> and focused on the Liverpool Bay Coastal Observatory samples dataset</w:t>
      </w:r>
      <w:proofErr w:type="gramEnd"/>
      <w:r w:rsidR="00F7229E">
        <w:t xml:space="preserve">. The first sprint involved investigation of how to structure the data for exposure </w:t>
      </w:r>
      <w:proofErr w:type="gramStart"/>
      <w:r w:rsidR="00F7229E">
        <w:t>and also</w:t>
      </w:r>
      <w:proofErr w:type="gramEnd"/>
      <w:r w:rsidR="00F7229E">
        <w:t xml:space="preserve"> updating of the ERDDAP servers. </w:t>
      </w:r>
      <w:proofErr w:type="gramStart"/>
      <w:r w:rsidR="00F7229E">
        <w:t>The second sprint generated the ERDDAP compatible</w:t>
      </w:r>
      <w:r w:rsidR="0087663B">
        <w:t xml:space="preserve"> data and metadata views, updated the MEDIN metadata record to allow access via one click of the </w:t>
      </w:r>
      <w:r w:rsidR="5C1DD072">
        <w:t>URL</w:t>
      </w:r>
      <w:r w:rsidR="0087663B">
        <w:t xml:space="preserve"> to enable download of the entire data set and also access to the ERDDAP instance of the data set, enabling users to select subsets of the data and make graphs or download </w:t>
      </w:r>
      <w:r>
        <w:t xml:space="preserve">the data </w:t>
      </w:r>
      <w:r w:rsidR="0087663B">
        <w:t>in a variety of formats.</w:t>
      </w:r>
      <w:proofErr w:type="gramEnd"/>
    </w:p>
    <w:p w14:paraId="2B55F4DC" w14:textId="28854E0F" w:rsidR="0087663B" w:rsidRPr="005566B3" w:rsidRDefault="3906F8C1" w:rsidP="1F4E9A8B">
      <w:pPr>
        <w:spacing w:line="240" w:lineRule="auto"/>
        <w:jc w:val="both"/>
        <w:rPr>
          <w:highlight w:val="yellow"/>
        </w:rPr>
      </w:pPr>
      <w:r>
        <w:t xml:space="preserve">DASSH </w:t>
      </w:r>
      <w:r w:rsidR="3450DBEB">
        <w:t>was funded to develop a MEDIN Automated Image Management System (MAIMS).</w:t>
      </w:r>
      <w:r w:rsidR="29A1AAF8">
        <w:t xml:space="preserve"> This system allows users to submit images and browse images held in the system along with the MEDIN metadata. </w:t>
      </w:r>
      <w:r w:rsidR="4D72B2AC">
        <w:t xml:space="preserve">The project is now ready for external testing and DASSH are working with JNCC, </w:t>
      </w:r>
      <w:proofErr w:type="spellStart"/>
      <w:r w:rsidR="4D72B2AC">
        <w:t>Nature.Scot</w:t>
      </w:r>
      <w:proofErr w:type="spellEnd"/>
      <w:r w:rsidR="4D72B2AC">
        <w:t xml:space="preserve"> and the Sea Mammal Research Unit to test capacity</w:t>
      </w:r>
      <w:r w:rsidR="79901CD3">
        <w:t xml:space="preserve">. </w:t>
      </w:r>
      <w:r w:rsidR="4D72B2AC">
        <w:t xml:space="preserve">The project </w:t>
      </w:r>
      <w:proofErr w:type="gramStart"/>
      <w:r w:rsidR="4D72B2AC">
        <w:t>will also be demonstrated</w:t>
      </w:r>
      <w:proofErr w:type="gramEnd"/>
      <w:r w:rsidR="4D72B2AC">
        <w:t xml:space="preserve"> at</w:t>
      </w:r>
      <w:r w:rsidR="49B3EF22">
        <w:t xml:space="preserve"> an upcoming meeting of the Healthy and Biologically Diverse Seas Evidence Group (HBDSEG) Biodiversity Data and Information Group (</w:t>
      </w:r>
      <w:proofErr w:type="spellStart"/>
      <w:r w:rsidR="49B3EF22">
        <w:t>BioDIG</w:t>
      </w:r>
      <w:proofErr w:type="spellEnd"/>
      <w:r w:rsidR="49B3EF22">
        <w:t>)</w:t>
      </w:r>
      <w:r w:rsidR="31FC1DA9">
        <w:t xml:space="preserve">. </w:t>
      </w:r>
      <w:r w:rsidR="3B52C416">
        <w:t>The anticipated completion date is March 2021.</w:t>
      </w:r>
    </w:p>
    <w:p w14:paraId="0C036D55" w14:textId="36493388" w:rsidR="00952BE6" w:rsidRDefault="00952BE6" w:rsidP="00952BE6">
      <w:pPr>
        <w:spacing w:line="240" w:lineRule="auto"/>
        <w:jc w:val="both"/>
        <w:rPr>
          <w:u w:val="single"/>
        </w:rPr>
      </w:pPr>
      <w:r w:rsidRPr="00B01A60">
        <w:rPr>
          <w:u w:val="single"/>
        </w:rPr>
        <w:t>4</w:t>
      </w:r>
      <w:r>
        <w:rPr>
          <w:u w:val="single"/>
        </w:rPr>
        <w:t>(c</w:t>
      </w:r>
      <w:r w:rsidRPr="00B01A60">
        <w:rPr>
          <w:u w:val="single"/>
        </w:rPr>
        <w:t xml:space="preserve">) </w:t>
      </w:r>
      <w:r>
        <w:rPr>
          <w:u w:val="single"/>
        </w:rPr>
        <w:t>DAC</w:t>
      </w:r>
      <w:r w:rsidR="004633F2">
        <w:rPr>
          <w:u w:val="single"/>
        </w:rPr>
        <w:t xml:space="preserve"> accreditation: adopting </w:t>
      </w:r>
      <w:proofErr w:type="spellStart"/>
      <w:r w:rsidR="004633F2">
        <w:rPr>
          <w:u w:val="single"/>
        </w:rPr>
        <w:t>CoreTrust</w:t>
      </w:r>
      <w:r>
        <w:rPr>
          <w:u w:val="single"/>
        </w:rPr>
        <w:t>Seal</w:t>
      </w:r>
      <w:proofErr w:type="spellEnd"/>
    </w:p>
    <w:p w14:paraId="79BC975D" w14:textId="2E9B0CD7" w:rsidR="00116B48" w:rsidRDefault="00116B48" w:rsidP="00116B48">
      <w:pPr>
        <w:spacing w:line="240" w:lineRule="auto"/>
        <w:jc w:val="both"/>
      </w:pPr>
      <w:r>
        <w:t>CP gave an update on her investigations</w:t>
      </w:r>
      <w:r w:rsidR="004633F2">
        <w:t xml:space="preserve"> of using the </w:t>
      </w:r>
      <w:proofErr w:type="spellStart"/>
      <w:r w:rsidR="004633F2">
        <w:t>CoreTrust</w:t>
      </w:r>
      <w:r>
        <w:t>Seal</w:t>
      </w:r>
      <w:proofErr w:type="spellEnd"/>
      <w:r w:rsidR="004633F2">
        <w:t xml:space="preserve"> (CTS)</w:t>
      </w:r>
      <w:r>
        <w:t xml:space="preserve"> umbrella process for DAC accreditation. Some DACs were in favour of taking the umbrella approach, other DACs less so, mainly for DACs that have already achieved the CTS accreditation, due to fears that it might interfere with </w:t>
      </w:r>
      <w:r>
        <w:lastRenderedPageBreak/>
        <w:t xml:space="preserve">their reaccreditation cycle. CP will give one last push to see if all the DACs can agree to apply under an umbrella and, if </w:t>
      </w:r>
      <w:proofErr w:type="gramStart"/>
      <w:r>
        <w:t>not,</w:t>
      </w:r>
      <w:proofErr w:type="gramEnd"/>
      <w:r>
        <w:t xml:space="preserve"> will take the decision to drop it.</w:t>
      </w:r>
    </w:p>
    <w:p w14:paraId="36D420B8" w14:textId="0F265B53" w:rsidR="004633F2" w:rsidRDefault="004633F2" w:rsidP="00116B48">
      <w:pPr>
        <w:spacing w:line="240" w:lineRule="auto"/>
        <w:jc w:val="both"/>
      </w:pPr>
      <w:proofErr w:type="spellStart"/>
      <w:r>
        <w:t>CoreTrustSeal</w:t>
      </w:r>
      <w:proofErr w:type="spellEnd"/>
      <w:r>
        <w:t xml:space="preserve"> has confirmed that it is fine to accredit a component of an organisation, as long as it is clear what </w:t>
      </w:r>
      <w:r w:rsidR="00373830">
        <w:t xml:space="preserve">element </w:t>
      </w:r>
      <w:proofErr w:type="gramStart"/>
      <w:r>
        <w:t>is being accredited</w:t>
      </w:r>
      <w:proofErr w:type="gramEnd"/>
      <w:r>
        <w:t>.</w:t>
      </w:r>
    </w:p>
    <w:p w14:paraId="6C823533" w14:textId="77777777" w:rsidR="00116B48" w:rsidRDefault="00116B48" w:rsidP="00952BE6">
      <w:pPr>
        <w:spacing w:line="240" w:lineRule="auto"/>
        <w:jc w:val="both"/>
      </w:pPr>
      <w:r>
        <w:t xml:space="preserve">Update from DACs: </w:t>
      </w:r>
    </w:p>
    <w:p w14:paraId="438A6822" w14:textId="5A3FC463" w:rsidR="00116B48" w:rsidRDefault="00116B48" w:rsidP="004633F2">
      <w:pPr>
        <w:pStyle w:val="ListParagraph"/>
        <w:numPr>
          <w:ilvl w:val="0"/>
          <w:numId w:val="14"/>
        </w:numPr>
        <w:spacing w:line="240" w:lineRule="auto"/>
        <w:jc w:val="both"/>
      </w:pPr>
      <w:r>
        <w:t xml:space="preserve">HES has submitted its application (September 2020) and is awaiting the outcome. </w:t>
      </w:r>
    </w:p>
    <w:p w14:paraId="5B5DE24E" w14:textId="61E6F61E" w:rsidR="00116B48" w:rsidRDefault="00116B48" w:rsidP="004633F2">
      <w:pPr>
        <w:pStyle w:val="ListParagraph"/>
        <w:numPr>
          <w:ilvl w:val="0"/>
          <w:numId w:val="14"/>
        </w:numPr>
        <w:spacing w:line="240" w:lineRule="auto"/>
        <w:jc w:val="both"/>
      </w:pPr>
      <w:r>
        <w:t>ADS and BGS, as accredited DAC</w:t>
      </w:r>
      <w:r w:rsidR="004633F2">
        <w:t xml:space="preserve">s, are reviewers for </w:t>
      </w:r>
      <w:proofErr w:type="spellStart"/>
      <w:r w:rsidR="004633F2">
        <w:t>CoreTrust</w:t>
      </w:r>
      <w:r>
        <w:t>Seal</w:t>
      </w:r>
      <w:proofErr w:type="spellEnd"/>
      <w:r>
        <w:t>.</w:t>
      </w:r>
    </w:p>
    <w:p w14:paraId="4DD0E5FF" w14:textId="1481FB20" w:rsidR="00116B48" w:rsidRDefault="00116B48" w:rsidP="004633F2">
      <w:pPr>
        <w:pStyle w:val="ListParagraph"/>
        <w:numPr>
          <w:ilvl w:val="0"/>
          <w:numId w:val="14"/>
        </w:numPr>
        <w:spacing w:line="240" w:lineRule="auto"/>
        <w:jc w:val="both"/>
      </w:pPr>
      <w:r>
        <w:t xml:space="preserve">DASSH is using the </w:t>
      </w:r>
      <w:proofErr w:type="spellStart"/>
      <w:r>
        <w:t>FAIRsFAIR</w:t>
      </w:r>
      <w:proofErr w:type="spellEnd"/>
      <w:r>
        <w:t xml:space="preserve"> initiative to help with its application and is planning to submit by March 2021.</w:t>
      </w:r>
    </w:p>
    <w:p w14:paraId="598BC3FB" w14:textId="305C3215" w:rsidR="00116B48" w:rsidRDefault="00116B48" w:rsidP="004633F2">
      <w:pPr>
        <w:pStyle w:val="ListParagraph"/>
        <w:numPr>
          <w:ilvl w:val="0"/>
          <w:numId w:val="14"/>
        </w:numPr>
        <w:spacing w:line="240" w:lineRule="auto"/>
        <w:jc w:val="both"/>
      </w:pPr>
      <w:r>
        <w:t xml:space="preserve">Met </w:t>
      </w:r>
      <w:r w:rsidR="004633F2">
        <w:t>Office</w:t>
      </w:r>
      <w:r>
        <w:t xml:space="preserve"> is hoping to apply for accreditation for </w:t>
      </w:r>
      <w:r w:rsidR="004633F2">
        <w:t>subset of its data systems, targeting its</w:t>
      </w:r>
      <w:r>
        <w:t xml:space="preserve"> marine database</w:t>
      </w:r>
      <w:r w:rsidR="004633F2">
        <w:t>.</w:t>
      </w:r>
    </w:p>
    <w:p w14:paraId="5BFA2678" w14:textId="747CC785" w:rsidR="004633F2" w:rsidRDefault="004633F2" w:rsidP="004633F2">
      <w:pPr>
        <w:pStyle w:val="ListParagraph"/>
        <w:numPr>
          <w:ilvl w:val="0"/>
          <w:numId w:val="14"/>
        </w:numPr>
        <w:spacing w:line="240" w:lineRule="auto"/>
        <w:jc w:val="both"/>
      </w:pPr>
      <w:r>
        <w:t>UKHO are making good progress with their application and aiming to submit in January 2021, focusing on the bathymetry DAC.</w:t>
      </w:r>
    </w:p>
    <w:p w14:paraId="4D49BC33" w14:textId="3E194AEE" w:rsidR="00592119" w:rsidRPr="00FB47A1" w:rsidRDefault="00592119" w:rsidP="00952BE6">
      <w:pPr>
        <w:spacing w:line="240" w:lineRule="auto"/>
        <w:jc w:val="both"/>
        <w:rPr>
          <w:i/>
        </w:rPr>
      </w:pPr>
    </w:p>
    <w:p w14:paraId="13EFA17C" w14:textId="697FB7A0" w:rsidR="0045182D" w:rsidRPr="00224234" w:rsidRDefault="00636941" w:rsidP="000C0402">
      <w:pPr>
        <w:spacing w:line="240" w:lineRule="auto"/>
        <w:jc w:val="both"/>
        <w:rPr>
          <w:b/>
        </w:rPr>
      </w:pPr>
      <w:r w:rsidRPr="00224234">
        <w:t>5</w:t>
      </w:r>
      <w:r w:rsidR="0045182D" w:rsidRPr="00224234">
        <w:rPr>
          <w:b/>
        </w:rPr>
        <w:t>. Promoting th</w:t>
      </w:r>
      <w:r w:rsidR="009955BF" w:rsidRPr="00224234">
        <w:rPr>
          <w:b/>
        </w:rPr>
        <w:t>e DAC Network</w:t>
      </w:r>
    </w:p>
    <w:p w14:paraId="7CACB810" w14:textId="2D83E04F" w:rsidR="008E4EDE" w:rsidRDefault="008E4EDE" w:rsidP="008E4EDE">
      <w:pPr>
        <w:spacing w:line="240" w:lineRule="auto"/>
        <w:jc w:val="both"/>
        <w:rPr>
          <w:u w:val="single"/>
        </w:rPr>
      </w:pPr>
      <w:r w:rsidRPr="00224234">
        <w:rPr>
          <w:u w:val="single"/>
        </w:rPr>
        <w:t xml:space="preserve">5(a) </w:t>
      </w:r>
      <w:r>
        <w:rPr>
          <w:u w:val="single"/>
        </w:rPr>
        <w:t>OECD – Valuing marine data</w:t>
      </w:r>
    </w:p>
    <w:p w14:paraId="5D39BE06" w14:textId="55D9FB7B" w:rsidR="004633F2" w:rsidRDefault="1ED2507E" w:rsidP="008E4EDE">
      <w:pPr>
        <w:spacing w:line="240" w:lineRule="auto"/>
        <w:jc w:val="both"/>
      </w:pPr>
      <w:r>
        <w:t>The Organisation for Economic Cooperation and Development (</w:t>
      </w:r>
      <w:r w:rsidR="00EB69E4">
        <w:t>OECD</w:t>
      </w:r>
      <w:r w:rsidR="1EEC3ABA">
        <w:t>)</w:t>
      </w:r>
      <w:r w:rsidR="00EB69E4">
        <w:t xml:space="preserve"> is working with </w:t>
      </w:r>
      <w:r w:rsidR="3B67F036">
        <w:t>the Global Ocean Observing System (</w:t>
      </w:r>
      <w:r w:rsidR="00EB69E4">
        <w:t>GOOS</w:t>
      </w:r>
      <w:r w:rsidR="35DAD767">
        <w:t>)</w:t>
      </w:r>
      <w:r w:rsidR="00EB69E4">
        <w:t xml:space="preserve"> on a project </w:t>
      </w:r>
      <w:r w:rsidR="2EC7C71C">
        <w:t xml:space="preserve">fill in gaps in our </w:t>
      </w:r>
      <w:r w:rsidR="14C2A8F8">
        <w:t>understanding</w:t>
      </w:r>
      <w:r w:rsidR="2EC7C71C">
        <w:t xml:space="preserve"> of the value chains</w:t>
      </w:r>
      <w:r w:rsidR="00EB69E4">
        <w:t xml:space="preserve"> of marine observations. </w:t>
      </w:r>
      <w:r w:rsidR="004633F2">
        <w:t xml:space="preserve">A survey </w:t>
      </w:r>
      <w:proofErr w:type="gramStart"/>
      <w:r w:rsidR="004633F2">
        <w:t>was carried out</w:t>
      </w:r>
      <w:proofErr w:type="gramEnd"/>
      <w:r w:rsidR="004633F2">
        <w:t xml:space="preserve"> and the results are </w:t>
      </w:r>
      <w:r w:rsidR="00373830">
        <w:t xml:space="preserve">currently </w:t>
      </w:r>
      <w:r w:rsidR="004633F2">
        <w:t>being analysed</w:t>
      </w:r>
      <w:r w:rsidR="5A4B070A">
        <w:t xml:space="preserve"> by OECD</w:t>
      </w:r>
      <w:r w:rsidR="004633F2">
        <w:t xml:space="preserve">. A first draft of the reported results </w:t>
      </w:r>
      <w:proofErr w:type="gramStart"/>
      <w:r w:rsidR="004633F2">
        <w:t>is expected</w:t>
      </w:r>
      <w:proofErr w:type="gramEnd"/>
      <w:r w:rsidR="004633F2">
        <w:t xml:space="preserve"> by the end of Dec </w:t>
      </w:r>
      <w:r w:rsidR="41B15DCE">
        <w:t>2020, which</w:t>
      </w:r>
      <w:r w:rsidR="05085B3F">
        <w:t xml:space="preserve"> the DACs will be invited to review.</w:t>
      </w:r>
    </w:p>
    <w:p w14:paraId="277D7CD2" w14:textId="318D2297" w:rsidR="00636941" w:rsidRPr="00224234" w:rsidRDefault="00EB69E4" w:rsidP="000C0402">
      <w:pPr>
        <w:spacing w:line="240" w:lineRule="auto"/>
        <w:jc w:val="both"/>
        <w:rPr>
          <w:u w:val="single"/>
        </w:rPr>
      </w:pPr>
      <w:r>
        <w:rPr>
          <w:u w:val="single"/>
        </w:rPr>
        <w:t>5(b</w:t>
      </w:r>
      <w:r w:rsidR="00636941" w:rsidRPr="00224234">
        <w:rPr>
          <w:u w:val="single"/>
        </w:rPr>
        <w:t xml:space="preserve">) </w:t>
      </w:r>
      <w:r w:rsidR="00DC4A26" w:rsidRPr="00224234">
        <w:rPr>
          <w:u w:val="single"/>
        </w:rPr>
        <w:t>Forthcoming international meetings</w:t>
      </w:r>
    </w:p>
    <w:p w14:paraId="6A6F6F30" w14:textId="1D205D3A" w:rsidR="004633F2" w:rsidRDefault="00E80EE0" w:rsidP="000C0402">
      <w:pPr>
        <w:spacing w:line="240" w:lineRule="auto"/>
        <w:jc w:val="both"/>
      </w:pPr>
      <w:r>
        <w:t xml:space="preserve">This </w:t>
      </w:r>
      <w:proofErr w:type="gramStart"/>
      <w:r w:rsidR="004633F2">
        <w:t>was covered</w:t>
      </w:r>
      <w:proofErr w:type="gramEnd"/>
      <w:r w:rsidR="004633F2">
        <w:t xml:space="preserve"> in the DAC slides</w:t>
      </w:r>
      <w:r w:rsidR="2B547E3E">
        <w:t xml:space="preserve"> and is summarised below</w:t>
      </w:r>
      <w:r w:rsidR="004633F2">
        <w:t>.</w:t>
      </w:r>
    </w:p>
    <w:p w14:paraId="5683F32F" w14:textId="77777777" w:rsidR="00000000" w:rsidRPr="00614C44" w:rsidRDefault="0050598A" w:rsidP="00614C44">
      <w:pPr>
        <w:numPr>
          <w:ilvl w:val="0"/>
          <w:numId w:val="16"/>
        </w:numPr>
        <w:spacing w:after="0"/>
        <w:ind w:left="714" w:hanging="357"/>
        <w:jc w:val="both"/>
      </w:pPr>
      <w:proofErr w:type="spellStart"/>
      <w:r w:rsidRPr="00614C44">
        <w:rPr>
          <w:lang w:val="en-US"/>
        </w:rPr>
        <w:t>EMODnet</w:t>
      </w:r>
      <w:proofErr w:type="spellEnd"/>
      <w:r w:rsidRPr="00614C44">
        <w:rPr>
          <w:lang w:val="en-US"/>
        </w:rPr>
        <w:t xml:space="preserve"> Biology Data Products Workshop: 15</w:t>
      </w:r>
      <w:r w:rsidRPr="00614C44">
        <w:rPr>
          <w:vertAlign w:val="superscript"/>
          <w:lang w:val="en-US"/>
        </w:rPr>
        <w:t>th</w:t>
      </w:r>
      <w:r w:rsidRPr="00614C44">
        <w:rPr>
          <w:lang w:val="en-US"/>
        </w:rPr>
        <w:t xml:space="preserve"> -19</w:t>
      </w:r>
      <w:r w:rsidRPr="00614C44">
        <w:rPr>
          <w:vertAlign w:val="superscript"/>
          <w:lang w:val="en-US"/>
        </w:rPr>
        <w:t>th</w:t>
      </w:r>
      <w:r w:rsidRPr="00614C44">
        <w:rPr>
          <w:lang w:val="en-US"/>
        </w:rPr>
        <w:t xml:space="preserve"> June</w:t>
      </w:r>
    </w:p>
    <w:p w14:paraId="1F15394A" w14:textId="69A556C0" w:rsidR="00000000" w:rsidRPr="00614C44" w:rsidRDefault="0050598A" w:rsidP="00614C44">
      <w:pPr>
        <w:numPr>
          <w:ilvl w:val="0"/>
          <w:numId w:val="16"/>
        </w:numPr>
        <w:spacing w:after="0" w:line="240" w:lineRule="auto"/>
        <w:ind w:left="714" w:hanging="357"/>
        <w:jc w:val="both"/>
      </w:pPr>
      <w:proofErr w:type="spellStart"/>
      <w:r w:rsidRPr="00614C44">
        <w:rPr>
          <w:lang w:val="en-US"/>
        </w:rPr>
        <w:t>EMODnet</w:t>
      </w:r>
      <w:proofErr w:type="spellEnd"/>
      <w:r w:rsidRPr="00614C44">
        <w:rPr>
          <w:lang w:val="en-US"/>
        </w:rPr>
        <w:t xml:space="preserve"> Biology Transatlantic Data Products Workshop: 9</w:t>
      </w:r>
      <w:r w:rsidRPr="00614C44">
        <w:rPr>
          <w:vertAlign w:val="superscript"/>
          <w:lang w:val="en-US"/>
        </w:rPr>
        <w:t>th</w:t>
      </w:r>
      <w:r w:rsidRPr="00614C44">
        <w:rPr>
          <w:lang w:val="en-US"/>
        </w:rPr>
        <w:t xml:space="preserve"> October </w:t>
      </w:r>
    </w:p>
    <w:p w14:paraId="06FDE250" w14:textId="0207812F" w:rsidR="00614C44" w:rsidRPr="00614C44" w:rsidRDefault="00614C44" w:rsidP="00614C44">
      <w:pPr>
        <w:numPr>
          <w:ilvl w:val="0"/>
          <w:numId w:val="16"/>
        </w:numPr>
        <w:spacing w:after="0" w:line="240" w:lineRule="auto"/>
        <w:ind w:left="714" w:hanging="357"/>
        <w:jc w:val="both"/>
      </w:pPr>
      <w:proofErr w:type="spellStart"/>
      <w:r>
        <w:rPr>
          <w:lang w:val="en-US"/>
        </w:rPr>
        <w:t>EMODnet</w:t>
      </w:r>
      <w:proofErr w:type="spellEnd"/>
      <w:r>
        <w:rPr>
          <w:lang w:val="en-US"/>
        </w:rPr>
        <w:t xml:space="preserve"> Geology and </w:t>
      </w:r>
      <w:proofErr w:type="spellStart"/>
      <w:r>
        <w:rPr>
          <w:lang w:val="en-US"/>
        </w:rPr>
        <w:t>EMODnet</w:t>
      </w:r>
      <w:proofErr w:type="spellEnd"/>
      <w:r>
        <w:rPr>
          <w:lang w:val="en-US"/>
        </w:rPr>
        <w:t xml:space="preserve"> Ingestion meetings</w:t>
      </w:r>
    </w:p>
    <w:p w14:paraId="0C439A90" w14:textId="77777777" w:rsidR="00000000" w:rsidRPr="00614C44" w:rsidRDefault="0050598A" w:rsidP="00614C44">
      <w:pPr>
        <w:numPr>
          <w:ilvl w:val="0"/>
          <w:numId w:val="16"/>
        </w:numPr>
        <w:spacing w:after="0" w:line="240" w:lineRule="auto"/>
        <w:ind w:left="714" w:hanging="357"/>
        <w:jc w:val="both"/>
      </w:pPr>
      <w:r w:rsidRPr="00614C44">
        <w:rPr>
          <w:lang w:val="en-US"/>
        </w:rPr>
        <w:t xml:space="preserve">International data sharing workshop for non-UN IGOs, Global and Regional </w:t>
      </w:r>
      <w:proofErr w:type="spellStart"/>
      <w:r w:rsidRPr="00614C44">
        <w:rPr>
          <w:lang w:val="en-US"/>
        </w:rPr>
        <w:t>organisations</w:t>
      </w:r>
      <w:proofErr w:type="spellEnd"/>
      <w:r w:rsidRPr="00614C44">
        <w:rPr>
          <w:lang w:val="en-US"/>
        </w:rPr>
        <w:t xml:space="preserve"> and projects, NGOs and private sec</w:t>
      </w:r>
      <w:r w:rsidRPr="00614C44">
        <w:rPr>
          <w:lang w:val="en-US"/>
        </w:rPr>
        <w:t>tor: 12</w:t>
      </w:r>
      <w:r w:rsidRPr="00614C44">
        <w:rPr>
          <w:vertAlign w:val="superscript"/>
          <w:lang w:val="en-US"/>
        </w:rPr>
        <w:t>th</w:t>
      </w:r>
      <w:r w:rsidRPr="00614C44">
        <w:rPr>
          <w:lang w:val="en-US"/>
        </w:rPr>
        <w:t xml:space="preserve"> October</w:t>
      </w:r>
    </w:p>
    <w:p w14:paraId="188D2F27" w14:textId="77777777" w:rsidR="00000000" w:rsidRPr="00614C44" w:rsidRDefault="0050598A" w:rsidP="00614C44">
      <w:pPr>
        <w:numPr>
          <w:ilvl w:val="0"/>
          <w:numId w:val="16"/>
        </w:numPr>
        <w:spacing w:after="0" w:line="240" w:lineRule="auto"/>
        <w:ind w:left="714" w:hanging="357"/>
        <w:jc w:val="both"/>
      </w:pPr>
      <w:r w:rsidRPr="00614C44">
        <w:rPr>
          <w:lang w:val="en-US"/>
        </w:rPr>
        <w:t>Healthy and Biologically D</w:t>
      </w:r>
      <w:r w:rsidRPr="00614C44">
        <w:rPr>
          <w:lang w:val="en-US"/>
        </w:rPr>
        <w:t>iverse Seas Evidence Group (HBDSEG): 14</w:t>
      </w:r>
      <w:r w:rsidRPr="00614C44">
        <w:rPr>
          <w:vertAlign w:val="superscript"/>
          <w:lang w:val="en-US"/>
        </w:rPr>
        <w:t>th</w:t>
      </w:r>
      <w:r w:rsidRPr="00614C44">
        <w:rPr>
          <w:lang w:val="en-US"/>
        </w:rPr>
        <w:t xml:space="preserve"> October</w:t>
      </w:r>
    </w:p>
    <w:p w14:paraId="7B569E6A" w14:textId="77777777" w:rsidR="00000000" w:rsidRPr="00614C44" w:rsidRDefault="0050598A" w:rsidP="00614C44">
      <w:pPr>
        <w:numPr>
          <w:ilvl w:val="0"/>
          <w:numId w:val="16"/>
        </w:numPr>
        <w:spacing w:after="0" w:line="240" w:lineRule="auto"/>
        <w:ind w:left="714" w:hanging="357"/>
        <w:jc w:val="both"/>
      </w:pPr>
      <w:r w:rsidRPr="00614C44">
        <w:rPr>
          <w:lang w:val="en-US"/>
        </w:rPr>
        <w:t>OBIS Steering Group: 17</w:t>
      </w:r>
      <w:r w:rsidRPr="00614C44">
        <w:rPr>
          <w:vertAlign w:val="superscript"/>
          <w:lang w:val="en-US"/>
        </w:rPr>
        <w:t>th</w:t>
      </w:r>
      <w:r w:rsidRPr="00614C44">
        <w:rPr>
          <w:lang w:val="en-US"/>
        </w:rPr>
        <w:t xml:space="preserve"> -20</w:t>
      </w:r>
      <w:r w:rsidRPr="00614C44">
        <w:rPr>
          <w:vertAlign w:val="superscript"/>
          <w:lang w:val="en-US"/>
        </w:rPr>
        <w:t>th</w:t>
      </w:r>
      <w:r w:rsidRPr="00614C44">
        <w:rPr>
          <w:lang w:val="en-US"/>
        </w:rPr>
        <w:t xml:space="preserve"> November</w:t>
      </w:r>
    </w:p>
    <w:p w14:paraId="45085200" w14:textId="74F3A9EF" w:rsidR="00000000" w:rsidRPr="00614C44" w:rsidRDefault="0050598A" w:rsidP="00614C44">
      <w:pPr>
        <w:numPr>
          <w:ilvl w:val="0"/>
          <w:numId w:val="16"/>
        </w:numPr>
        <w:spacing w:after="0" w:line="240" w:lineRule="auto"/>
        <w:ind w:left="714" w:hanging="357"/>
        <w:jc w:val="both"/>
      </w:pPr>
      <w:r w:rsidRPr="00614C44">
        <w:rPr>
          <w:lang w:val="en-US"/>
        </w:rPr>
        <w:t>FAIRs FAIR Certification Workshop: 19</w:t>
      </w:r>
      <w:r w:rsidRPr="00614C44">
        <w:rPr>
          <w:vertAlign w:val="superscript"/>
          <w:lang w:val="en-US"/>
        </w:rPr>
        <w:t>th</w:t>
      </w:r>
      <w:r w:rsidRPr="00614C44">
        <w:rPr>
          <w:lang w:val="en-US"/>
        </w:rPr>
        <w:t xml:space="preserve"> November</w:t>
      </w:r>
    </w:p>
    <w:p w14:paraId="42CB2911" w14:textId="01BF95E8" w:rsidR="00614C44" w:rsidRPr="00614C44" w:rsidRDefault="00614C44" w:rsidP="00614C44">
      <w:pPr>
        <w:numPr>
          <w:ilvl w:val="0"/>
          <w:numId w:val="16"/>
        </w:numPr>
        <w:spacing w:after="0" w:line="240" w:lineRule="auto"/>
        <w:ind w:left="714" w:hanging="357"/>
        <w:jc w:val="both"/>
      </w:pPr>
      <w:r>
        <w:rPr>
          <w:lang w:val="en-US"/>
        </w:rPr>
        <w:t>ICES Data and Information Group (DIG)</w:t>
      </w:r>
    </w:p>
    <w:p w14:paraId="7DA535DC" w14:textId="77777777" w:rsidR="00614C44" w:rsidRDefault="00614C44" w:rsidP="000C0402">
      <w:pPr>
        <w:spacing w:line="240" w:lineRule="auto"/>
        <w:jc w:val="both"/>
      </w:pPr>
    </w:p>
    <w:p w14:paraId="03DC3CEF" w14:textId="1EF6011F" w:rsidR="0063491C" w:rsidRPr="00224234" w:rsidRDefault="001E7AA3" w:rsidP="000C0402">
      <w:pPr>
        <w:spacing w:line="240" w:lineRule="auto"/>
        <w:jc w:val="both"/>
        <w:rPr>
          <w:b/>
        </w:rPr>
      </w:pPr>
      <w:r w:rsidRPr="00224234">
        <w:rPr>
          <w:b/>
        </w:rPr>
        <w:t>6</w:t>
      </w:r>
      <w:r w:rsidR="0063491C" w:rsidRPr="00224234">
        <w:rPr>
          <w:b/>
        </w:rPr>
        <w:t>. Coordinated data archiving</w:t>
      </w:r>
    </w:p>
    <w:p w14:paraId="45944098" w14:textId="25719ECF" w:rsidR="00D54BD0" w:rsidRPr="00224234" w:rsidRDefault="00F918B1" w:rsidP="000C0402">
      <w:pPr>
        <w:spacing w:line="240" w:lineRule="auto"/>
        <w:jc w:val="both"/>
        <w:rPr>
          <w:u w:val="single"/>
        </w:rPr>
      </w:pPr>
      <w:r w:rsidRPr="1F4E9A8B">
        <w:rPr>
          <w:u w:val="single"/>
        </w:rPr>
        <w:t>6(a</w:t>
      </w:r>
      <w:r w:rsidR="00115929" w:rsidRPr="1F4E9A8B">
        <w:rPr>
          <w:u w:val="single"/>
        </w:rPr>
        <w:t>)</w:t>
      </w:r>
      <w:r w:rsidR="00D54BD0" w:rsidRPr="1F4E9A8B">
        <w:rPr>
          <w:u w:val="single"/>
        </w:rPr>
        <w:t xml:space="preserve"> </w:t>
      </w:r>
      <w:r w:rsidR="00643EAC" w:rsidRPr="1F4E9A8B">
        <w:rPr>
          <w:u w:val="single"/>
        </w:rPr>
        <w:t xml:space="preserve">Strengthen and formalise </w:t>
      </w:r>
      <w:r w:rsidR="30287C4B" w:rsidRPr="1F4E9A8B">
        <w:rPr>
          <w:u w:val="single"/>
        </w:rPr>
        <w:t xml:space="preserve">the </w:t>
      </w:r>
      <w:r w:rsidR="00643EAC" w:rsidRPr="1F4E9A8B">
        <w:rPr>
          <w:u w:val="single"/>
        </w:rPr>
        <w:t>archiv</w:t>
      </w:r>
      <w:r w:rsidR="29C1E5E7" w:rsidRPr="1F4E9A8B">
        <w:rPr>
          <w:u w:val="single"/>
        </w:rPr>
        <w:t>ing</w:t>
      </w:r>
      <w:r w:rsidR="00643EAC" w:rsidRPr="1F4E9A8B">
        <w:rPr>
          <w:u w:val="single"/>
        </w:rPr>
        <w:t xml:space="preserve"> of multidisciplinary data</w:t>
      </w:r>
      <w:r w:rsidR="00D54BD0" w:rsidRPr="1F4E9A8B">
        <w:rPr>
          <w:u w:val="single"/>
        </w:rPr>
        <w:t xml:space="preserve"> </w:t>
      </w:r>
    </w:p>
    <w:p w14:paraId="079D93C5" w14:textId="2DADD60A" w:rsidR="00C70AD8" w:rsidRDefault="00AE1EA4" w:rsidP="00F5377A">
      <w:pPr>
        <w:spacing w:after="0" w:line="240" w:lineRule="auto"/>
        <w:jc w:val="both"/>
      </w:pPr>
      <w:r>
        <w:t xml:space="preserve">This item </w:t>
      </w:r>
      <w:proofErr w:type="gramStart"/>
      <w:r>
        <w:t>was discussed</w:t>
      </w:r>
      <w:proofErr w:type="gramEnd"/>
      <w:r>
        <w:t xml:space="preserve"> under item 4(ii).</w:t>
      </w:r>
    </w:p>
    <w:p w14:paraId="00F907BE" w14:textId="398F07F3" w:rsidR="00AE1EA4" w:rsidRDefault="00AE1EA4" w:rsidP="00F5377A">
      <w:pPr>
        <w:spacing w:after="0" w:line="240" w:lineRule="auto"/>
        <w:jc w:val="both"/>
      </w:pPr>
    </w:p>
    <w:p w14:paraId="3F30C6BA" w14:textId="77777777" w:rsidR="00AE1EA4" w:rsidRDefault="00AE1EA4" w:rsidP="00F5377A">
      <w:pPr>
        <w:spacing w:after="0" w:line="240" w:lineRule="auto"/>
        <w:jc w:val="both"/>
      </w:pPr>
    </w:p>
    <w:p w14:paraId="15C690E9" w14:textId="68F0ED10" w:rsidR="00701DE9" w:rsidRPr="003974BC" w:rsidRDefault="00701DE9" w:rsidP="00F5377A">
      <w:pPr>
        <w:spacing w:after="0" w:line="240" w:lineRule="auto"/>
        <w:jc w:val="both"/>
        <w:rPr>
          <w:b/>
        </w:rPr>
      </w:pPr>
      <w:r w:rsidRPr="003974BC">
        <w:rPr>
          <w:b/>
        </w:rPr>
        <w:t>7. DAC Data Access Services</w:t>
      </w:r>
    </w:p>
    <w:p w14:paraId="7CDC03FC" w14:textId="24C74485" w:rsidR="008F1EB8" w:rsidRPr="00224234" w:rsidRDefault="00AE1EA4" w:rsidP="00593140">
      <w:pPr>
        <w:spacing w:after="0" w:line="240" w:lineRule="auto"/>
        <w:jc w:val="both"/>
        <w:rPr>
          <w:u w:val="single"/>
        </w:rPr>
      </w:pPr>
      <w:r>
        <w:rPr>
          <w:u w:val="single"/>
        </w:rPr>
        <w:t>7(a</w:t>
      </w:r>
      <w:r w:rsidR="008F1EB8" w:rsidRPr="00224234">
        <w:rPr>
          <w:u w:val="single"/>
        </w:rPr>
        <w:t>) QC of existing metadata records</w:t>
      </w:r>
    </w:p>
    <w:p w14:paraId="5A00A234" w14:textId="655B8A91" w:rsidR="0062644E" w:rsidRPr="00224234" w:rsidRDefault="0062644E" w:rsidP="00593140">
      <w:pPr>
        <w:spacing w:after="0" w:line="240" w:lineRule="auto"/>
        <w:jc w:val="both"/>
      </w:pPr>
    </w:p>
    <w:p w14:paraId="4A7EE63C" w14:textId="6D71FD3E" w:rsidR="003C7579" w:rsidRDefault="00224234" w:rsidP="00AE1EA4">
      <w:pPr>
        <w:spacing w:after="0" w:line="240" w:lineRule="auto"/>
        <w:jc w:val="both"/>
      </w:pPr>
      <w:r w:rsidRPr="00224234">
        <w:t>Gaynor Evans</w:t>
      </w:r>
      <w:r w:rsidR="000878B0">
        <w:t xml:space="preserve"> provided a report showing</w:t>
      </w:r>
      <w:r w:rsidRPr="00224234">
        <w:t xml:space="preserve"> the status of metadata validation errors for the DACs.</w:t>
      </w:r>
      <w:r w:rsidR="000878B0">
        <w:t xml:space="preserve"> </w:t>
      </w:r>
      <w:r w:rsidR="0095402B">
        <w:t xml:space="preserve">DACs </w:t>
      </w:r>
      <w:proofErr w:type="gramStart"/>
      <w:r w:rsidR="0095402B">
        <w:t>are asked</w:t>
      </w:r>
      <w:proofErr w:type="gramEnd"/>
      <w:r w:rsidR="0095402B">
        <w:t xml:space="preserve"> to check the report and investigate reasons for unexpected errors in compliance. As discussed earlier in the meeting, the plan is to switch on additional checks in June 2021 following the release of the new Maestro version.</w:t>
      </w:r>
    </w:p>
    <w:p w14:paraId="4B5F75C5" w14:textId="77777777" w:rsidR="0095402B" w:rsidRDefault="0095402B" w:rsidP="00AE1EA4">
      <w:pPr>
        <w:spacing w:after="0" w:line="240" w:lineRule="auto"/>
        <w:jc w:val="both"/>
        <w:rPr>
          <w:i/>
        </w:rPr>
      </w:pPr>
    </w:p>
    <w:p w14:paraId="6B01C866" w14:textId="1A1EE19B" w:rsidR="0095402B" w:rsidRDefault="0095402B" w:rsidP="00AE1EA4">
      <w:pPr>
        <w:spacing w:after="0" w:line="240" w:lineRule="auto"/>
        <w:jc w:val="both"/>
      </w:pPr>
      <w:r>
        <w:rPr>
          <w:i/>
        </w:rPr>
        <w:t>Action</w:t>
      </w:r>
      <w:r w:rsidR="00373830">
        <w:rPr>
          <w:i/>
        </w:rPr>
        <w:t xml:space="preserve"> 13.6</w:t>
      </w:r>
      <w:r>
        <w:rPr>
          <w:i/>
        </w:rPr>
        <w:t>: DACs to check latest metadata compliance report and investigate unexpected errors.</w:t>
      </w:r>
    </w:p>
    <w:p w14:paraId="0FEE831A" w14:textId="77777777" w:rsidR="000878B0" w:rsidRDefault="000878B0" w:rsidP="00593140">
      <w:pPr>
        <w:spacing w:after="0" w:line="240" w:lineRule="auto"/>
        <w:jc w:val="both"/>
      </w:pPr>
    </w:p>
    <w:p w14:paraId="01067201" w14:textId="3FED90FB" w:rsidR="003E1459" w:rsidRDefault="003E1459" w:rsidP="00615A0E">
      <w:pPr>
        <w:spacing w:after="0" w:line="240" w:lineRule="auto"/>
        <w:jc w:val="both"/>
        <w:rPr>
          <w:highlight w:val="yellow"/>
          <w:u w:val="single"/>
        </w:rPr>
      </w:pPr>
    </w:p>
    <w:p w14:paraId="55C20C56" w14:textId="0D0BE2F6" w:rsidR="00DD36FC" w:rsidRDefault="00855D9E" w:rsidP="000C0402">
      <w:pPr>
        <w:spacing w:line="240" w:lineRule="auto"/>
        <w:jc w:val="both"/>
        <w:rPr>
          <w:b/>
        </w:rPr>
      </w:pPr>
      <w:r>
        <w:rPr>
          <w:b/>
        </w:rPr>
        <w:t>8</w:t>
      </w:r>
      <w:r w:rsidR="0095402B">
        <w:rPr>
          <w:b/>
        </w:rPr>
        <w:t>. Working Group engagement</w:t>
      </w:r>
    </w:p>
    <w:p w14:paraId="1C0EA9DF" w14:textId="38C98BB5" w:rsidR="0095402B" w:rsidRDefault="00373830" w:rsidP="000C0402">
      <w:pPr>
        <w:spacing w:line="240" w:lineRule="auto"/>
        <w:jc w:val="both"/>
      </w:pPr>
      <w:r>
        <w:t>DL reminded the DACs that i</w:t>
      </w:r>
      <w:r w:rsidR="0095402B">
        <w:t xml:space="preserve">f there </w:t>
      </w:r>
      <w:proofErr w:type="gramStart"/>
      <w:r w:rsidR="0095402B">
        <w:t>are</w:t>
      </w:r>
      <w:proofErr w:type="gramEnd"/>
      <w:r w:rsidR="0095402B">
        <w:t xml:space="preserve"> any areas of the MEDIN </w:t>
      </w:r>
      <w:proofErr w:type="spellStart"/>
      <w:r w:rsidR="0095402B">
        <w:t>WorkPlan</w:t>
      </w:r>
      <w:proofErr w:type="spellEnd"/>
      <w:r w:rsidR="0095402B">
        <w:t xml:space="preserve"> that DACs are interested in leading, it would be welcome. </w:t>
      </w:r>
    </w:p>
    <w:p w14:paraId="2533A9D1" w14:textId="643AF688" w:rsidR="0095402B" w:rsidRDefault="0095402B" w:rsidP="000C0402">
      <w:pPr>
        <w:spacing w:line="240" w:lineRule="auto"/>
        <w:jc w:val="both"/>
      </w:pPr>
      <w:r>
        <w:t>Feedback indicates that it would be helpful to standardise the reporting of minutes and actions across the MEDIN Working groups. The DACs agreed that this would be useful.</w:t>
      </w:r>
    </w:p>
    <w:p w14:paraId="4510B365" w14:textId="739BF3C7" w:rsidR="0095402B" w:rsidRDefault="0095402B" w:rsidP="000C0402">
      <w:pPr>
        <w:spacing w:line="240" w:lineRule="auto"/>
        <w:jc w:val="both"/>
        <w:rPr>
          <w:i/>
        </w:rPr>
      </w:pPr>
      <w:r>
        <w:rPr>
          <w:i/>
        </w:rPr>
        <w:t>Action</w:t>
      </w:r>
      <w:r w:rsidR="00373830">
        <w:rPr>
          <w:i/>
        </w:rPr>
        <w:t xml:space="preserve"> 13.7</w:t>
      </w:r>
      <w:r>
        <w:rPr>
          <w:i/>
        </w:rPr>
        <w:t>: RM to arrange for MEDIN DAC SharePoint area to share MEDIN DAC documents and actions using same naming conventions as other MEDIN Working groups.</w:t>
      </w:r>
    </w:p>
    <w:p w14:paraId="40EEE53A" w14:textId="1BC5B9CB" w:rsidR="0095402B" w:rsidRDefault="0095402B" w:rsidP="000C0402">
      <w:pPr>
        <w:spacing w:line="240" w:lineRule="auto"/>
        <w:jc w:val="both"/>
        <w:rPr>
          <w:i/>
        </w:rPr>
      </w:pPr>
      <w:r>
        <w:rPr>
          <w:i/>
        </w:rPr>
        <w:t>Action</w:t>
      </w:r>
      <w:r w:rsidR="00373830">
        <w:rPr>
          <w:i/>
        </w:rPr>
        <w:t xml:space="preserve"> 13.8</w:t>
      </w:r>
      <w:r>
        <w:rPr>
          <w:i/>
        </w:rPr>
        <w:t xml:space="preserve">: RM to produce spreadsheet for tracking </w:t>
      </w:r>
      <w:r w:rsidR="00373830">
        <w:rPr>
          <w:i/>
        </w:rPr>
        <w:t xml:space="preserve">DAC WG </w:t>
      </w:r>
      <w:r>
        <w:rPr>
          <w:i/>
        </w:rPr>
        <w:t>actions, giving access to DACs to view and edit.</w:t>
      </w:r>
    </w:p>
    <w:p w14:paraId="33968D8E" w14:textId="77777777" w:rsidR="00373830" w:rsidRDefault="00373830" w:rsidP="000C0402">
      <w:pPr>
        <w:spacing w:line="240" w:lineRule="auto"/>
        <w:jc w:val="both"/>
        <w:rPr>
          <w:b/>
        </w:rPr>
      </w:pPr>
    </w:p>
    <w:p w14:paraId="11F2615E" w14:textId="0B7571AC" w:rsidR="0095402B" w:rsidRDefault="0095402B" w:rsidP="000C0402">
      <w:pPr>
        <w:spacing w:line="240" w:lineRule="auto"/>
        <w:jc w:val="both"/>
        <w:rPr>
          <w:b/>
        </w:rPr>
      </w:pPr>
      <w:r w:rsidRPr="0095402B">
        <w:rPr>
          <w:b/>
        </w:rPr>
        <w:t>9. AOB</w:t>
      </w:r>
    </w:p>
    <w:p w14:paraId="40BE23CA" w14:textId="139F1709" w:rsidR="0095402B" w:rsidRPr="0095402B" w:rsidRDefault="0095402B" w:rsidP="000C0402">
      <w:pPr>
        <w:spacing w:line="240" w:lineRule="auto"/>
        <w:jc w:val="both"/>
      </w:pPr>
      <w:r w:rsidRPr="0095402B">
        <w:t>Next meeting – planned for Q1 of 2021. RM to poll for dates.</w:t>
      </w:r>
    </w:p>
    <w:p w14:paraId="7F8F8000" w14:textId="77777777" w:rsidR="00373830" w:rsidRDefault="00373830" w:rsidP="007A1D09">
      <w:pPr>
        <w:spacing w:after="0" w:line="240" w:lineRule="auto"/>
        <w:jc w:val="both"/>
        <w:rPr>
          <w:b/>
        </w:rPr>
      </w:pPr>
    </w:p>
    <w:p w14:paraId="52AA6E16" w14:textId="62DFEE95" w:rsidR="007A1D09" w:rsidRDefault="00B72906" w:rsidP="007A1D09">
      <w:pPr>
        <w:spacing w:after="0" w:line="240" w:lineRule="auto"/>
        <w:jc w:val="both"/>
      </w:pPr>
      <w:r>
        <w:rPr>
          <w:b/>
        </w:rPr>
        <w:t>Table 2</w:t>
      </w:r>
      <w:r w:rsidR="007A1D09" w:rsidRPr="00344612">
        <w:rPr>
          <w:b/>
        </w:rPr>
        <w:t xml:space="preserve">: </w:t>
      </w:r>
      <w:r w:rsidR="007A1D09" w:rsidRPr="00344612">
        <w:t>Actions from DAC WG meeting</w:t>
      </w:r>
      <w:r w:rsidR="0095402B">
        <w:t xml:space="preserve"> on 24</w:t>
      </w:r>
      <w:r w:rsidR="007A1D09" w:rsidRPr="00344612">
        <w:rPr>
          <w:vertAlign w:val="superscript"/>
        </w:rPr>
        <w:t>th</w:t>
      </w:r>
      <w:r w:rsidR="007A1D09" w:rsidRPr="00344612">
        <w:t xml:space="preserve"> </w:t>
      </w:r>
      <w:r w:rsidR="0095402B">
        <w:t>November</w:t>
      </w:r>
      <w:r w:rsidR="00C84958">
        <w:t xml:space="preserve"> 2020</w:t>
      </w:r>
    </w:p>
    <w:tbl>
      <w:tblPr>
        <w:tblStyle w:val="TableGrid"/>
        <w:tblW w:w="0" w:type="auto"/>
        <w:tblLook w:val="04A0" w:firstRow="1" w:lastRow="0" w:firstColumn="1" w:lastColumn="0" w:noHBand="0" w:noVBand="1"/>
      </w:tblPr>
      <w:tblGrid>
        <w:gridCol w:w="704"/>
        <w:gridCol w:w="6804"/>
        <w:gridCol w:w="1508"/>
      </w:tblGrid>
      <w:tr w:rsidR="00344612" w:rsidRPr="00373830" w14:paraId="33B27900" w14:textId="77777777" w:rsidTr="1F4E9A8B">
        <w:tc>
          <w:tcPr>
            <w:tcW w:w="7508" w:type="dxa"/>
            <w:gridSpan w:val="2"/>
          </w:tcPr>
          <w:p w14:paraId="4F275086" w14:textId="77777777" w:rsidR="00344612" w:rsidRPr="00373830" w:rsidRDefault="00344612" w:rsidP="00981B0F">
            <w:pPr>
              <w:jc w:val="both"/>
              <w:rPr>
                <w:rFonts w:cstheme="minorHAnsi"/>
                <w:b/>
                <w:sz w:val="18"/>
                <w:szCs w:val="18"/>
              </w:rPr>
            </w:pPr>
            <w:r w:rsidRPr="00373830">
              <w:rPr>
                <w:rFonts w:cstheme="minorHAnsi"/>
                <w:b/>
                <w:sz w:val="18"/>
                <w:szCs w:val="18"/>
              </w:rPr>
              <w:t>Action</w:t>
            </w:r>
          </w:p>
        </w:tc>
        <w:tc>
          <w:tcPr>
            <w:tcW w:w="1508" w:type="dxa"/>
          </w:tcPr>
          <w:p w14:paraId="3248F381" w14:textId="77777777" w:rsidR="00344612" w:rsidRPr="00373830" w:rsidRDefault="00344612" w:rsidP="00981B0F">
            <w:pPr>
              <w:jc w:val="both"/>
              <w:rPr>
                <w:rFonts w:cstheme="minorHAnsi"/>
                <w:b/>
                <w:sz w:val="18"/>
                <w:szCs w:val="18"/>
              </w:rPr>
            </w:pPr>
            <w:r w:rsidRPr="00373830">
              <w:rPr>
                <w:rFonts w:cstheme="minorHAnsi"/>
                <w:b/>
                <w:sz w:val="18"/>
                <w:szCs w:val="18"/>
              </w:rPr>
              <w:t>Progress</w:t>
            </w:r>
          </w:p>
        </w:tc>
      </w:tr>
      <w:tr w:rsidR="00344612" w:rsidRPr="00373830" w14:paraId="3686D6E3" w14:textId="77777777" w:rsidTr="1F4E9A8B">
        <w:tc>
          <w:tcPr>
            <w:tcW w:w="704" w:type="dxa"/>
          </w:tcPr>
          <w:p w14:paraId="60D8C65F" w14:textId="4F3B5862" w:rsidR="00344612" w:rsidRPr="00373830" w:rsidRDefault="00CE75E8" w:rsidP="00981B0F">
            <w:pPr>
              <w:jc w:val="both"/>
              <w:rPr>
                <w:rFonts w:cstheme="minorHAnsi"/>
                <w:sz w:val="18"/>
                <w:szCs w:val="18"/>
              </w:rPr>
            </w:pPr>
            <w:r w:rsidRPr="00CE75E8">
              <w:rPr>
                <w:sz w:val="18"/>
                <w:szCs w:val="18"/>
              </w:rPr>
              <w:t>13.1</w:t>
            </w:r>
          </w:p>
        </w:tc>
        <w:tc>
          <w:tcPr>
            <w:tcW w:w="6804" w:type="dxa"/>
          </w:tcPr>
          <w:p w14:paraId="773F0E63" w14:textId="437FBF73" w:rsidR="00344612" w:rsidRPr="00373830" w:rsidRDefault="00CE75E8" w:rsidP="00981B0F">
            <w:pPr>
              <w:jc w:val="both"/>
              <w:rPr>
                <w:sz w:val="18"/>
                <w:szCs w:val="18"/>
              </w:rPr>
            </w:pPr>
            <w:r w:rsidRPr="00CE75E8">
              <w:rPr>
                <w:sz w:val="18"/>
                <w:szCs w:val="18"/>
              </w:rPr>
              <w:t>C</w:t>
            </w:r>
            <w:r>
              <w:rPr>
                <w:sz w:val="18"/>
                <w:szCs w:val="18"/>
              </w:rPr>
              <w:t xml:space="preserve">helsea </w:t>
            </w:r>
            <w:r w:rsidRPr="00CE75E8">
              <w:rPr>
                <w:sz w:val="18"/>
                <w:szCs w:val="18"/>
              </w:rPr>
              <w:t>B</w:t>
            </w:r>
            <w:r>
              <w:rPr>
                <w:sz w:val="18"/>
                <w:szCs w:val="18"/>
              </w:rPr>
              <w:t>radbury</w:t>
            </w:r>
            <w:r w:rsidRPr="00CE75E8">
              <w:rPr>
                <w:sz w:val="18"/>
                <w:szCs w:val="18"/>
              </w:rPr>
              <w:t xml:space="preserve"> to arrange a meeting with interested MEDIN DACs (DASSH, Cefas) to discuss the </w:t>
            </w:r>
            <w:proofErr w:type="spellStart"/>
            <w:r w:rsidRPr="00CE75E8">
              <w:rPr>
                <w:sz w:val="18"/>
                <w:szCs w:val="18"/>
              </w:rPr>
              <w:t>OneBenthic</w:t>
            </w:r>
            <w:proofErr w:type="spellEnd"/>
            <w:r w:rsidRPr="00CE75E8">
              <w:rPr>
                <w:sz w:val="18"/>
                <w:szCs w:val="18"/>
              </w:rPr>
              <w:t xml:space="preserve"> initiative.</w:t>
            </w:r>
          </w:p>
        </w:tc>
        <w:tc>
          <w:tcPr>
            <w:tcW w:w="1508" w:type="dxa"/>
          </w:tcPr>
          <w:p w14:paraId="4917F10A" w14:textId="41F0A793" w:rsidR="00344612" w:rsidRPr="00373830" w:rsidRDefault="00344612" w:rsidP="00981B0F">
            <w:pPr>
              <w:jc w:val="both"/>
              <w:rPr>
                <w:rFonts w:cstheme="minorHAnsi"/>
                <w:sz w:val="18"/>
                <w:szCs w:val="18"/>
              </w:rPr>
            </w:pPr>
          </w:p>
        </w:tc>
      </w:tr>
      <w:tr w:rsidR="00344612" w:rsidRPr="00373830" w14:paraId="6C2509AD" w14:textId="77777777" w:rsidTr="1F4E9A8B">
        <w:tc>
          <w:tcPr>
            <w:tcW w:w="704" w:type="dxa"/>
          </w:tcPr>
          <w:p w14:paraId="6DEE9C87" w14:textId="1AAC1036" w:rsidR="00344612" w:rsidRPr="00373830" w:rsidRDefault="00CE75E8" w:rsidP="00981B0F">
            <w:pPr>
              <w:jc w:val="both"/>
              <w:rPr>
                <w:rFonts w:cstheme="minorHAnsi"/>
                <w:sz w:val="18"/>
                <w:szCs w:val="18"/>
              </w:rPr>
            </w:pPr>
            <w:r w:rsidRPr="00CE75E8">
              <w:rPr>
                <w:sz w:val="18"/>
                <w:szCs w:val="18"/>
              </w:rPr>
              <w:t>13.2</w:t>
            </w:r>
          </w:p>
        </w:tc>
        <w:tc>
          <w:tcPr>
            <w:tcW w:w="6804" w:type="dxa"/>
          </w:tcPr>
          <w:p w14:paraId="75F7CD9E" w14:textId="0EC0529D" w:rsidR="00344612" w:rsidRPr="00373830" w:rsidRDefault="00CE75E8" w:rsidP="00981B0F">
            <w:pPr>
              <w:jc w:val="both"/>
              <w:rPr>
                <w:sz w:val="18"/>
                <w:szCs w:val="18"/>
              </w:rPr>
            </w:pPr>
            <w:r w:rsidRPr="00CE75E8">
              <w:rPr>
                <w:sz w:val="18"/>
                <w:szCs w:val="18"/>
              </w:rPr>
              <w:t>R</w:t>
            </w:r>
            <w:r>
              <w:rPr>
                <w:sz w:val="18"/>
                <w:szCs w:val="18"/>
              </w:rPr>
              <w:t xml:space="preserve">obin </w:t>
            </w:r>
            <w:r w:rsidRPr="00CE75E8">
              <w:rPr>
                <w:sz w:val="18"/>
                <w:szCs w:val="18"/>
              </w:rPr>
              <w:t>M</w:t>
            </w:r>
            <w:r>
              <w:rPr>
                <w:sz w:val="18"/>
                <w:szCs w:val="18"/>
              </w:rPr>
              <w:t>cCandliss</w:t>
            </w:r>
            <w:r w:rsidRPr="00CE75E8">
              <w:rPr>
                <w:sz w:val="18"/>
                <w:szCs w:val="18"/>
              </w:rPr>
              <w:t xml:space="preserve"> to provide a template for DACs to capture narrative around issues with DAC adoption of controlled </w:t>
            </w:r>
            <w:proofErr w:type="gramStart"/>
            <w:r w:rsidRPr="00CE75E8">
              <w:rPr>
                <w:sz w:val="18"/>
                <w:szCs w:val="18"/>
              </w:rPr>
              <w:t>vocabularies in provenance metadata fields and how DACs might address them</w:t>
            </w:r>
            <w:proofErr w:type="gramEnd"/>
            <w:r w:rsidRPr="00CE75E8">
              <w:rPr>
                <w:sz w:val="18"/>
                <w:szCs w:val="18"/>
              </w:rPr>
              <w:t>.</w:t>
            </w:r>
          </w:p>
        </w:tc>
        <w:tc>
          <w:tcPr>
            <w:tcW w:w="1508" w:type="dxa"/>
          </w:tcPr>
          <w:p w14:paraId="3E9819DD" w14:textId="166C510C" w:rsidR="00344612" w:rsidRPr="00373830" w:rsidRDefault="00344612" w:rsidP="00981B0F">
            <w:pPr>
              <w:jc w:val="both"/>
              <w:rPr>
                <w:rFonts w:cstheme="minorHAnsi"/>
                <w:sz w:val="18"/>
                <w:szCs w:val="18"/>
              </w:rPr>
            </w:pPr>
          </w:p>
        </w:tc>
      </w:tr>
      <w:tr w:rsidR="00344612" w:rsidRPr="00373830" w14:paraId="55F532D9" w14:textId="77777777" w:rsidTr="1F4E9A8B">
        <w:tc>
          <w:tcPr>
            <w:tcW w:w="704" w:type="dxa"/>
          </w:tcPr>
          <w:p w14:paraId="63F11C3E" w14:textId="44F31B23" w:rsidR="00344612" w:rsidRPr="00373830" w:rsidRDefault="00CE75E8" w:rsidP="00981B0F">
            <w:pPr>
              <w:jc w:val="both"/>
              <w:rPr>
                <w:rFonts w:cstheme="minorHAnsi"/>
                <w:sz w:val="18"/>
                <w:szCs w:val="18"/>
              </w:rPr>
            </w:pPr>
            <w:r w:rsidRPr="00CE75E8">
              <w:rPr>
                <w:sz w:val="18"/>
                <w:szCs w:val="18"/>
              </w:rPr>
              <w:t>13.3</w:t>
            </w:r>
          </w:p>
        </w:tc>
        <w:tc>
          <w:tcPr>
            <w:tcW w:w="6804" w:type="dxa"/>
          </w:tcPr>
          <w:p w14:paraId="33D57408" w14:textId="031DB3CB" w:rsidR="00344612" w:rsidRPr="00373830" w:rsidRDefault="00CE75E8" w:rsidP="00981B0F">
            <w:pPr>
              <w:jc w:val="both"/>
              <w:rPr>
                <w:sz w:val="18"/>
                <w:szCs w:val="18"/>
              </w:rPr>
            </w:pPr>
            <w:r w:rsidRPr="00CE75E8">
              <w:rPr>
                <w:sz w:val="18"/>
                <w:szCs w:val="18"/>
              </w:rPr>
              <w:t xml:space="preserve">Peter </w:t>
            </w:r>
            <w:proofErr w:type="spellStart"/>
            <w:r w:rsidRPr="00CE75E8">
              <w:rPr>
                <w:sz w:val="18"/>
                <w:szCs w:val="18"/>
              </w:rPr>
              <w:t>McKeague</w:t>
            </w:r>
            <w:proofErr w:type="spellEnd"/>
            <w:r w:rsidRPr="00CE75E8">
              <w:rPr>
                <w:sz w:val="18"/>
                <w:szCs w:val="18"/>
              </w:rPr>
              <w:t xml:space="preserve"> to share HES OGC compliance metrics with CP and RM as an example of what </w:t>
            </w:r>
            <w:proofErr w:type="gramStart"/>
            <w:r w:rsidRPr="00CE75E8">
              <w:rPr>
                <w:sz w:val="18"/>
                <w:szCs w:val="18"/>
              </w:rPr>
              <w:t>could be reported</w:t>
            </w:r>
            <w:proofErr w:type="gramEnd"/>
            <w:r w:rsidRPr="00CE75E8">
              <w:rPr>
                <w:sz w:val="18"/>
                <w:szCs w:val="18"/>
              </w:rPr>
              <w:t>.</w:t>
            </w:r>
          </w:p>
        </w:tc>
        <w:tc>
          <w:tcPr>
            <w:tcW w:w="1508" w:type="dxa"/>
          </w:tcPr>
          <w:p w14:paraId="1ED113E6" w14:textId="7E35CC7D" w:rsidR="00344612" w:rsidRPr="00373830" w:rsidRDefault="00344612" w:rsidP="00981B0F">
            <w:pPr>
              <w:jc w:val="both"/>
              <w:rPr>
                <w:rFonts w:cstheme="minorHAnsi"/>
                <w:sz w:val="18"/>
                <w:szCs w:val="18"/>
              </w:rPr>
            </w:pPr>
          </w:p>
        </w:tc>
      </w:tr>
      <w:tr w:rsidR="0038452E" w:rsidRPr="00373830" w14:paraId="1C080198" w14:textId="77777777" w:rsidTr="1F4E9A8B">
        <w:tc>
          <w:tcPr>
            <w:tcW w:w="704" w:type="dxa"/>
          </w:tcPr>
          <w:p w14:paraId="51EC95BA" w14:textId="5FA46D5E" w:rsidR="0038452E" w:rsidRPr="00373830" w:rsidRDefault="00CE75E8" w:rsidP="00981B0F">
            <w:pPr>
              <w:jc w:val="both"/>
              <w:rPr>
                <w:rFonts w:cstheme="minorHAnsi"/>
                <w:sz w:val="18"/>
                <w:szCs w:val="18"/>
              </w:rPr>
            </w:pPr>
            <w:r w:rsidRPr="00CE75E8">
              <w:rPr>
                <w:sz w:val="18"/>
                <w:szCs w:val="18"/>
              </w:rPr>
              <w:t>13.4</w:t>
            </w:r>
          </w:p>
        </w:tc>
        <w:tc>
          <w:tcPr>
            <w:tcW w:w="6804" w:type="dxa"/>
          </w:tcPr>
          <w:p w14:paraId="7C38D995" w14:textId="4376BD71" w:rsidR="0038452E" w:rsidRPr="00373830" w:rsidRDefault="00CE75E8" w:rsidP="00981B0F">
            <w:pPr>
              <w:jc w:val="both"/>
              <w:rPr>
                <w:sz w:val="18"/>
                <w:szCs w:val="18"/>
              </w:rPr>
            </w:pPr>
            <w:r w:rsidRPr="1F4E9A8B">
              <w:rPr>
                <w:sz w:val="18"/>
                <w:szCs w:val="18"/>
              </w:rPr>
              <w:t xml:space="preserve">Robin McCandliss to update DAC annual report template to include a section for DACs to report on OGC compliant services (with </w:t>
            </w:r>
            <w:r w:rsidR="561DC3C6" w:rsidRPr="1F4E9A8B">
              <w:rPr>
                <w:sz w:val="18"/>
                <w:szCs w:val="18"/>
              </w:rPr>
              <w:t>URLs</w:t>
            </w:r>
            <w:r w:rsidRPr="1F4E9A8B">
              <w:rPr>
                <w:sz w:val="18"/>
                <w:szCs w:val="18"/>
              </w:rPr>
              <w:t>) and provide narrative</w:t>
            </w:r>
            <w:r w:rsidR="49660076" w:rsidRPr="1F4E9A8B">
              <w:rPr>
                <w:sz w:val="18"/>
                <w:szCs w:val="18"/>
              </w:rPr>
              <w:t xml:space="preserve"> to describe the service and capture</w:t>
            </w:r>
            <w:r w:rsidRPr="1F4E9A8B">
              <w:rPr>
                <w:sz w:val="18"/>
                <w:szCs w:val="18"/>
              </w:rPr>
              <w:t xml:space="preserve"> future plans.</w:t>
            </w:r>
          </w:p>
        </w:tc>
        <w:tc>
          <w:tcPr>
            <w:tcW w:w="1508" w:type="dxa"/>
          </w:tcPr>
          <w:p w14:paraId="2C00213E" w14:textId="77777777" w:rsidR="0038452E" w:rsidRPr="00373830" w:rsidRDefault="0038452E" w:rsidP="00981B0F">
            <w:pPr>
              <w:jc w:val="both"/>
              <w:rPr>
                <w:rFonts w:cstheme="minorHAnsi"/>
                <w:sz w:val="18"/>
                <w:szCs w:val="18"/>
              </w:rPr>
            </w:pPr>
          </w:p>
        </w:tc>
      </w:tr>
      <w:tr w:rsidR="008B6DBB" w:rsidRPr="00373830" w14:paraId="57FCD9DC" w14:textId="77777777" w:rsidTr="1F4E9A8B">
        <w:tc>
          <w:tcPr>
            <w:tcW w:w="704" w:type="dxa"/>
          </w:tcPr>
          <w:p w14:paraId="361D6C66" w14:textId="7D199C1A" w:rsidR="008B6DBB" w:rsidRPr="00373830" w:rsidRDefault="00CE75E8" w:rsidP="00981B0F">
            <w:pPr>
              <w:jc w:val="both"/>
              <w:rPr>
                <w:rFonts w:cstheme="minorHAnsi"/>
                <w:sz w:val="18"/>
                <w:szCs w:val="18"/>
              </w:rPr>
            </w:pPr>
            <w:r w:rsidRPr="00CE75E8">
              <w:rPr>
                <w:sz w:val="18"/>
                <w:szCs w:val="18"/>
              </w:rPr>
              <w:t>13.5</w:t>
            </w:r>
          </w:p>
        </w:tc>
        <w:tc>
          <w:tcPr>
            <w:tcW w:w="6804" w:type="dxa"/>
          </w:tcPr>
          <w:p w14:paraId="21D45D66" w14:textId="57302D42" w:rsidR="008B6DBB" w:rsidRPr="00CE75E8" w:rsidRDefault="00CE75E8" w:rsidP="00CE75E8">
            <w:pPr>
              <w:jc w:val="both"/>
              <w:rPr>
                <w:b/>
                <w:sz w:val="18"/>
                <w:szCs w:val="18"/>
              </w:rPr>
            </w:pPr>
            <w:r w:rsidRPr="00CE75E8">
              <w:rPr>
                <w:sz w:val="18"/>
                <w:szCs w:val="18"/>
              </w:rPr>
              <w:t>Summer Grundy to report on DAC questionnaire and plan for strengthening the triage process for multidisciplinary data at DAC WG meeting in Q1 2021.</w:t>
            </w:r>
          </w:p>
        </w:tc>
        <w:tc>
          <w:tcPr>
            <w:tcW w:w="1508" w:type="dxa"/>
          </w:tcPr>
          <w:p w14:paraId="6B0FCB73" w14:textId="77777777" w:rsidR="008B6DBB" w:rsidRPr="00373830" w:rsidRDefault="008B6DBB" w:rsidP="00981B0F">
            <w:pPr>
              <w:jc w:val="both"/>
              <w:rPr>
                <w:rFonts w:cstheme="minorHAnsi"/>
                <w:sz w:val="18"/>
                <w:szCs w:val="18"/>
              </w:rPr>
            </w:pPr>
          </w:p>
        </w:tc>
      </w:tr>
      <w:tr w:rsidR="00344612" w:rsidRPr="00373830" w14:paraId="43D9BAD9" w14:textId="77777777" w:rsidTr="1F4E9A8B">
        <w:tc>
          <w:tcPr>
            <w:tcW w:w="704" w:type="dxa"/>
          </w:tcPr>
          <w:p w14:paraId="3AAC95EF" w14:textId="32CB24AD" w:rsidR="00344612" w:rsidRPr="00373830" w:rsidRDefault="00CE75E8" w:rsidP="00981B0F">
            <w:pPr>
              <w:jc w:val="both"/>
              <w:rPr>
                <w:rFonts w:cstheme="minorHAnsi"/>
                <w:sz w:val="18"/>
                <w:szCs w:val="18"/>
              </w:rPr>
            </w:pPr>
            <w:r w:rsidRPr="00CE75E8">
              <w:rPr>
                <w:sz w:val="18"/>
                <w:szCs w:val="18"/>
              </w:rPr>
              <w:t>13.6</w:t>
            </w:r>
          </w:p>
        </w:tc>
        <w:tc>
          <w:tcPr>
            <w:tcW w:w="6804" w:type="dxa"/>
          </w:tcPr>
          <w:p w14:paraId="0A00C945" w14:textId="3F321711" w:rsidR="00344612" w:rsidRPr="00373830" w:rsidRDefault="00CE75E8" w:rsidP="00981B0F">
            <w:pPr>
              <w:jc w:val="both"/>
              <w:rPr>
                <w:sz w:val="18"/>
                <w:szCs w:val="18"/>
              </w:rPr>
            </w:pPr>
            <w:r w:rsidRPr="00CE75E8">
              <w:rPr>
                <w:sz w:val="18"/>
                <w:szCs w:val="18"/>
              </w:rPr>
              <w:t>DACs to check latest metadata compliance report and investigate unexpected errors.</w:t>
            </w:r>
          </w:p>
        </w:tc>
        <w:tc>
          <w:tcPr>
            <w:tcW w:w="1508" w:type="dxa"/>
          </w:tcPr>
          <w:p w14:paraId="5B360E91" w14:textId="0A2A535D" w:rsidR="00344612" w:rsidRPr="00373830" w:rsidRDefault="00344612" w:rsidP="00981B0F">
            <w:pPr>
              <w:jc w:val="both"/>
              <w:rPr>
                <w:rFonts w:cstheme="minorHAnsi"/>
                <w:sz w:val="18"/>
                <w:szCs w:val="18"/>
              </w:rPr>
            </w:pPr>
          </w:p>
        </w:tc>
      </w:tr>
      <w:tr w:rsidR="00344612" w:rsidRPr="00373830" w14:paraId="301B06E8" w14:textId="77777777" w:rsidTr="1F4E9A8B">
        <w:tc>
          <w:tcPr>
            <w:tcW w:w="704" w:type="dxa"/>
          </w:tcPr>
          <w:p w14:paraId="12E1FF6F" w14:textId="572C173B" w:rsidR="00344612" w:rsidRPr="00373830" w:rsidRDefault="00CE75E8" w:rsidP="00981B0F">
            <w:pPr>
              <w:jc w:val="both"/>
              <w:rPr>
                <w:rFonts w:cstheme="minorHAnsi"/>
                <w:sz w:val="18"/>
                <w:szCs w:val="18"/>
              </w:rPr>
            </w:pPr>
            <w:r w:rsidRPr="00CE75E8">
              <w:rPr>
                <w:sz w:val="18"/>
                <w:szCs w:val="18"/>
              </w:rPr>
              <w:t>13.7</w:t>
            </w:r>
          </w:p>
        </w:tc>
        <w:tc>
          <w:tcPr>
            <w:tcW w:w="6804" w:type="dxa"/>
          </w:tcPr>
          <w:p w14:paraId="03110EAF" w14:textId="5F7B9520" w:rsidR="00344612" w:rsidRPr="00373830" w:rsidRDefault="00CE75E8" w:rsidP="00981B0F">
            <w:pPr>
              <w:jc w:val="both"/>
              <w:rPr>
                <w:sz w:val="18"/>
                <w:szCs w:val="18"/>
              </w:rPr>
            </w:pPr>
            <w:r w:rsidRPr="00CE75E8">
              <w:rPr>
                <w:sz w:val="18"/>
                <w:szCs w:val="18"/>
              </w:rPr>
              <w:t>R</w:t>
            </w:r>
            <w:r>
              <w:rPr>
                <w:sz w:val="18"/>
                <w:szCs w:val="18"/>
              </w:rPr>
              <w:t xml:space="preserve">obin </w:t>
            </w:r>
            <w:r w:rsidRPr="00CE75E8">
              <w:rPr>
                <w:sz w:val="18"/>
                <w:szCs w:val="18"/>
              </w:rPr>
              <w:t>M</w:t>
            </w:r>
            <w:r>
              <w:rPr>
                <w:sz w:val="18"/>
                <w:szCs w:val="18"/>
              </w:rPr>
              <w:t>cCandliss</w:t>
            </w:r>
            <w:r w:rsidRPr="00CE75E8">
              <w:rPr>
                <w:sz w:val="18"/>
                <w:szCs w:val="18"/>
              </w:rPr>
              <w:t xml:space="preserve"> to arrange for MEDIN DAC SharePoint area to share MEDIN DAC documents and actions using same naming conventions as other MEDIN Working groups.</w:t>
            </w:r>
          </w:p>
        </w:tc>
        <w:tc>
          <w:tcPr>
            <w:tcW w:w="1508" w:type="dxa"/>
          </w:tcPr>
          <w:p w14:paraId="406CFC62" w14:textId="55E945AE" w:rsidR="00344612" w:rsidRPr="00373830" w:rsidRDefault="00344612" w:rsidP="00981B0F">
            <w:pPr>
              <w:jc w:val="both"/>
              <w:rPr>
                <w:rFonts w:cstheme="minorHAnsi"/>
                <w:sz w:val="18"/>
                <w:szCs w:val="18"/>
              </w:rPr>
            </w:pPr>
          </w:p>
        </w:tc>
      </w:tr>
      <w:tr w:rsidR="00344612" w:rsidRPr="00373830" w14:paraId="39523F9E" w14:textId="77777777" w:rsidTr="1F4E9A8B">
        <w:tc>
          <w:tcPr>
            <w:tcW w:w="704" w:type="dxa"/>
          </w:tcPr>
          <w:p w14:paraId="17E4D1D1" w14:textId="29A17830" w:rsidR="00344612" w:rsidRPr="00373830" w:rsidRDefault="00CE75E8" w:rsidP="00981B0F">
            <w:pPr>
              <w:jc w:val="both"/>
              <w:rPr>
                <w:rFonts w:cstheme="minorHAnsi"/>
                <w:sz w:val="18"/>
                <w:szCs w:val="18"/>
              </w:rPr>
            </w:pPr>
            <w:r w:rsidRPr="00CE75E8">
              <w:rPr>
                <w:sz w:val="18"/>
                <w:szCs w:val="18"/>
              </w:rPr>
              <w:t>13.8</w:t>
            </w:r>
          </w:p>
        </w:tc>
        <w:tc>
          <w:tcPr>
            <w:tcW w:w="6804" w:type="dxa"/>
          </w:tcPr>
          <w:p w14:paraId="4052091B" w14:textId="729AEC08" w:rsidR="00344612" w:rsidRPr="00373830" w:rsidRDefault="00CE75E8" w:rsidP="00981B0F">
            <w:pPr>
              <w:jc w:val="both"/>
              <w:rPr>
                <w:sz w:val="18"/>
                <w:szCs w:val="18"/>
              </w:rPr>
            </w:pPr>
            <w:r w:rsidRPr="00CE75E8">
              <w:rPr>
                <w:sz w:val="18"/>
                <w:szCs w:val="18"/>
              </w:rPr>
              <w:t>R</w:t>
            </w:r>
            <w:r>
              <w:rPr>
                <w:sz w:val="18"/>
                <w:szCs w:val="18"/>
              </w:rPr>
              <w:t xml:space="preserve">obin </w:t>
            </w:r>
            <w:r w:rsidRPr="00CE75E8">
              <w:rPr>
                <w:sz w:val="18"/>
                <w:szCs w:val="18"/>
              </w:rPr>
              <w:t>M</w:t>
            </w:r>
            <w:r>
              <w:rPr>
                <w:sz w:val="18"/>
                <w:szCs w:val="18"/>
              </w:rPr>
              <w:t>cCandliss</w:t>
            </w:r>
            <w:r w:rsidRPr="00CE75E8">
              <w:rPr>
                <w:sz w:val="18"/>
                <w:szCs w:val="18"/>
              </w:rPr>
              <w:t xml:space="preserve"> to produce spreadsheet for tracking DAC WG actions, giving access to DACs to view and edit.</w:t>
            </w:r>
          </w:p>
        </w:tc>
        <w:tc>
          <w:tcPr>
            <w:tcW w:w="1508" w:type="dxa"/>
          </w:tcPr>
          <w:p w14:paraId="263423E8" w14:textId="63A1890F" w:rsidR="00344612" w:rsidRPr="00373830" w:rsidRDefault="00344612" w:rsidP="00981B0F">
            <w:pPr>
              <w:jc w:val="both"/>
              <w:rPr>
                <w:rFonts w:cstheme="minorHAnsi"/>
                <w:sz w:val="18"/>
                <w:szCs w:val="18"/>
              </w:rPr>
            </w:pPr>
          </w:p>
        </w:tc>
      </w:tr>
      <w:tr w:rsidR="00796E61" w:rsidRPr="00373830" w14:paraId="5E60DE39" w14:textId="77777777" w:rsidTr="1F4E9A8B">
        <w:tc>
          <w:tcPr>
            <w:tcW w:w="704" w:type="dxa"/>
          </w:tcPr>
          <w:p w14:paraId="2E5707F3" w14:textId="24B83C5C" w:rsidR="00796E61" w:rsidRPr="00CE75E8" w:rsidRDefault="00796E61" w:rsidP="00796E61">
            <w:pPr>
              <w:jc w:val="both"/>
              <w:rPr>
                <w:sz w:val="18"/>
                <w:szCs w:val="18"/>
              </w:rPr>
            </w:pPr>
            <w:r w:rsidRPr="00AF1BD3">
              <w:rPr>
                <w:sz w:val="18"/>
                <w:szCs w:val="18"/>
              </w:rPr>
              <w:t>12.11</w:t>
            </w:r>
          </w:p>
        </w:tc>
        <w:tc>
          <w:tcPr>
            <w:tcW w:w="6804" w:type="dxa"/>
          </w:tcPr>
          <w:p w14:paraId="5BD8CFF0" w14:textId="1E7DDD75" w:rsidR="00796E61" w:rsidRPr="00CE75E8" w:rsidRDefault="00796E61" w:rsidP="00796E61">
            <w:pPr>
              <w:jc w:val="both"/>
              <w:rPr>
                <w:sz w:val="18"/>
                <w:szCs w:val="18"/>
              </w:rPr>
            </w:pPr>
            <w:r w:rsidRPr="00AF1BD3">
              <w:rPr>
                <w:sz w:val="18"/>
                <w:szCs w:val="18"/>
              </w:rPr>
              <w:t>RM to ask MEDIN Communications to update BGS and ADS DAC pages to include Core Trust Seal logo.</w:t>
            </w:r>
          </w:p>
        </w:tc>
        <w:tc>
          <w:tcPr>
            <w:tcW w:w="1508" w:type="dxa"/>
          </w:tcPr>
          <w:p w14:paraId="27AE2226" w14:textId="2672FF48" w:rsidR="00796E61" w:rsidRPr="00373830" w:rsidRDefault="00796E61" w:rsidP="00796E61">
            <w:pPr>
              <w:jc w:val="both"/>
              <w:rPr>
                <w:rFonts w:cstheme="minorHAnsi"/>
                <w:sz w:val="18"/>
                <w:szCs w:val="18"/>
              </w:rPr>
            </w:pPr>
            <w:r>
              <w:rPr>
                <w:rFonts w:cstheme="minorHAnsi"/>
                <w:sz w:val="18"/>
                <w:szCs w:val="18"/>
              </w:rPr>
              <w:t>Ongoing – awaiting permission from CTS</w:t>
            </w:r>
          </w:p>
        </w:tc>
      </w:tr>
    </w:tbl>
    <w:p w14:paraId="4C8DB38C" w14:textId="21214968" w:rsidR="009E3962" w:rsidRDefault="009E3962" w:rsidP="00F9620D">
      <w:pPr>
        <w:spacing w:line="240" w:lineRule="auto"/>
        <w:jc w:val="both"/>
      </w:pPr>
    </w:p>
    <w:p w14:paraId="60873850" w14:textId="77777777" w:rsidR="00F67478" w:rsidRDefault="00F67478">
      <w:pPr>
        <w:rPr>
          <w:b/>
        </w:rPr>
      </w:pPr>
      <w:r>
        <w:rPr>
          <w:b/>
        </w:rPr>
        <w:br w:type="page"/>
      </w:r>
    </w:p>
    <w:p w14:paraId="669DCB79" w14:textId="7F399E9F" w:rsidR="00512DF0" w:rsidRPr="001361FD" w:rsidRDefault="001361FD" w:rsidP="00F9620D">
      <w:pPr>
        <w:spacing w:line="240" w:lineRule="auto"/>
        <w:jc w:val="both"/>
        <w:rPr>
          <w:b/>
        </w:rPr>
      </w:pPr>
      <w:r w:rsidRPr="001361FD">
        <w:rPr>
          <w:b/>
        </w:rPr>
        <w:lastRenderedPageBreak/>
        <w:t>Appendix 1: DAC summary slides</w:t>
      </w:r>
    </w:p>
    <w:p w14:paraId="71F690BB" w14:textId="76866522" w:rsidR="00FB1627" w:rsidRDefault="00FB1627" w:rsidP="00F9620D">
      <w:pPr>
        <w:spacing w:line="240" w:lineRule="auto"/>
        <w:jc w:val="both"/>
      </w:pPr>
      <w:r>
        <w:rPr>
          <w:noProof/>
          <w:lang w:eastAsia="en-GB"/>
        </w:rPr>
        <w:drawing>
          <wp:inline distT="0" distB="0" distL="0" distR="0" wp14:anchorId="1CE2CF07" wp14:editId="64FEF08F">
            <wp:extent cx="4572640"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572640" cy="3429479"/>
                    </a:xfrm>
                    <a:prstGeom prst="rect">
                      <a:avLst/>
                    </a:prstGeom>
                  </pic:spPr>
                </pic:pic>
              </a:graphicData>
            </a:graphic>
          </wp:inline>
        </w:drawing>
      </w:r>
    </w:p>
    <w:p w14:paraId="171E2278" w14:textId="49F693AB" w:rsidR="00512DF0" w:rsidRDefault="00512DF0" w:rsidP="00F9620D">
      <w:pPr>
        <w:spacing w:line="240" w:lineRule="auto"/>
        <w:jc w:val="both"/>
      </w:pPr>
    </w:p>
    <w:p w14:paraId="138BF126" w14:textId="09C6E3A0" w:rsidR="00512DF0" w:rsidRDefault="00120727" w:rsidP="00F9620D">
      <w:pPr>
        <w:spacing w:line="240" w:lineRule="auto"/>
        <w:jc w:val="both"/>
      </w:pPr>
      <w:r>
        <w:rPr>
          <w:noProof/>
          <w:lang w:eastAsia="en-GB"/>
        </w:rPr>
        <w:drawing>
          <wp:inline distT="0" distB="0" distL="0" distR="0" wp14:anchorId="2E173589" wp14:editId="769A7BFB">
            <wp:extent cx="4572640" cy="2572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572640" cy="2572109"/>
                    </a:xfrm>
                    <a:prstGeom prst="rect">
                      <a:avLst/>
                    </a:prstGeom>
                  </pic:spPr>
                </pic:pic>
              </a:graphicData>
            </a:graphic>
          </wp:inline>
        </w:drawing>
      </w:r>
    </w:p>
    <w:p w14:paraId="24B12468" w14:textId="3DAC9627" w:rsidR="00512DF0" w:rsidRDefault="00512DF0" w:rsidP="00F9620D">
      <w:pPr>
        <w:spacing w:line="240" w:lineRule="auto"/>
        <w:jc w:val="both"/>
      </w:pPr>
    </w:p>
    <w:p w14:paraId="21091D21" w14:textId="374F2126" w:rsidR="00D76D69" w:rsidRDefault="00D76D69" w:rsidP="00F9620D">
      <w:pPr>
        <w:spacing w:line="240" w:lineRule="auto"/>
        <w:jc w:val="both"/>
      </w:pPr>
    </w:p>
    <w:p w14:paraId="71B78DA9" w14:textId="76966809" w:rsidR="00D76D69" w:rsidRDefault="00D76D69" w:rsidP="00F9620D">
      <w:pPr>
        <w:spacing w:line="240" w:lineRule="auto"/>
        <w:jc w:val="both"/>
      </w:pPr>
    </w:p>
    <w:p w14:paraId="03220D3F" w14:textId="36FF1117" w:rsidR="00D76D69" w:rsidRDefault="00D76D69" w:rsidP="00F9620D">
      <w:pPr>
        <w:spacing w:line="240" w:lineRule="auto"/>
        <w:jc w:val="both"/>
      </w:pPr>
    </w:p>
    <w:p w14:paraId="723F6483" w14:textId="77777777" w:rsidR="00D76D69" w:rsidRDefault="00D76D69" w:rsidP="00F9620D">
      <w:pPr>
        <w:spacing w:line="240" w:lineRule="auto"/>
        <w:jc w:val="both"/>
      </w:pPr>
    </w:p>
    <w:p w14:paraId="105B023D" w14:textId="1554DD67" w:rsidR="00D76D69" w:rsidRDefault="00D76D69" w:rsidP="12EC4348">
      <w:pPr>
        <w:spacing w:line="240" w:lineRule="auto"/>
        <w:jc w:val="both"/>
      </w:pPr>
      <w:r w:rsidRPr="00284A75">
        <w:rPr>
          <w:noProof/>
          <w:lang w:eastAsia="en-GB"/>
        </w:rPr>
        <w:lastRenderedPageBreak/>
        <w:drawing>
          <wp:inline distT="0" distB="0" distL="0" distR="0" wp14:anchorId="73BE6D9D" wp14:editId="6B801EE3">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14:paraId="62C505C1" w14:textId="77777777" w:rsidR="00D76D69" w:rsidRDefault="00D76D69" w:rsidP="12EC4348">
      <w:pPr>
        <w:spacing w:line="240" w:lineRule="auto"/>
        <w:jc w:val="both"/>
        <w:rPr>
          <w:noProof/>
          <w:lang w:eastAsia="en-GB"/>
        </w:rPr>
      </w:pPr>
    </w:p>
    <w:p w14:paraId="6B1D27DE" w14:textId="79865FFA" w:rsidR="00D76D69" w:rsidRDefault="00D76D69" w:rsidP="12EC4348">
      <w:pPr>
        <w:spacing w:line="240" w:lineRule="auto"/>
        <w:jc w:val="both"/>
        <w:rPr>
          <w:noProof/>
          <w:lang w:eastAsia="en-GB"/>
        </w:rPr>
      </w:pPr>
      <w:r w:rsidRPr="00D76D69">
        <w:rPr>
          <w:noProof/>
          <w:lang w:eastAsia="en-GB"/>
        </w:rPr>
        <w:drawing>
          <wp:inline distT="0" distB="0" distL="0" distR="0" wp14:anchorId="331CE0EC" wp14:editId="2AE0C2BA">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0FF404D7" w14:textId="77777777" w:rsidR="00D76D69" w:rsidRDefault="00D76D69" w:rsidP="12EC4348">
      <w:pPr>
        <w:spacing w:line="240" w:lineRule="auto"/>
        <w:jc w:val="both"/>
        <w:rPr>
          <w:noProof/>
          <w:lang w:eastAsia="en-GB"/>
        </w:rPr>
      </w:pPr>
    </w:p>
    <w:p w14:paraId="389BECFB" w14:textId="59B7C17B" w:rsidR="00D76D69" w:rsidRDefault="00D76D69" w:rsidP="12EC4348">
      <w:pPr>
        <w:spacing w:line="240" w:lineRule="auto"/>
        <w:jc w:val="both"/>
      </w:pPr>
    </w:p>
    <w:p w14:paraId="39726C86" w14:textId="4538C0CC" w:rsidR="00512DF0" w:rsidRDefault="00D76D69" w:rsidP="12EC4348">
      <w:pPr>
        <w:spacing w:line="240" w:lineRule="auto"/>
        <w:jc w:val="both"/>
        <w:rPr>
          <w:noProof/>
          <w:lang w:eastAsia="en-GB"/>
        </w:rPr>
      </w:pPr>
      <w:r w:rsidRPr="00D76D69">
        <w:rPr>
          <w:noProof/>
          <w:lang w:eastAsia="en-GB"/>
        </w:rPr>
        <w:lastRenderedPageBreak/>
        <w:drawing>
          <wp:inline distT="0" distB="0" distL="0" distR="0" wp14:anchorId="2D4918C5" wp14:editId="28C896A0">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732FE6E1" w14:textId="2613D5F0" w:rsidR="00D76D69" w:rsidRDefault="00D76D69" w:rsidP="12EC4348">
      <w:pPr>
        <w:spacing w:line="240" w:lineRule="auto"/>
        <w:jc w:val="both"/>
        <w:rPr>
          <w:noProof/>
          <w:lang w:eastAsia="en-GB"/>
        </w:rPr>
      </w:pPr>
    </w:p>
    <w:p w14:paraId="620330FA" w14:textId="0AD80265" w:rsidR="00D76D69" w:rsidRDefault="00D76D69" w:rsidP="12EC4348">
      <w:pPr>
        <w:spacing w:line="240" w:lineRule="auto"/>
        <w:jc w:val="both"/>
      </w:pPr>
      <w:r w:rsidRPr="00D76D69">
        <w:drawing>
          <wp:inline distT="0" distB="0" distL="0" distR="0" wp14:anchorId="1BE088AD" wp14:editId="0FE8203B">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14:paraId="7A53D906" w14:textId="2A26F6D3" w:rsidR="00D76D69" w:rsidRDefault="00D76D69" w:rsidP="12EC4348">
      <w:pPr>
        <w:spacing w:line="240" w:lineRule="auto"/>
        <w:jc w:val="both"/>
      </w:pPr>
    </w:p>
    <w:p w14:paraId="33D7C33C" w14:textId="71BE341C" w:rsidR="00D76D69" w:rsidRDefault="00D76D69" w:rsidP="12EC4348">
      <w:pPr>
        <w:spacing w:line="240" w:lineRule="auto"/>
        <w:jc w:val="both"/>
      </w:pPr>
      <w:r w:rsidRPr="00D76D69">
        <w:lastRenderedPageBreak/>
        <w:drawing>
          <wp:inline distT="0" distB="0" distL="0" distR="0" wp14:anchorId="28E2025F" wp14:editId="0A289F05">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14:paraId="5FD35029" w14:textId="3DB3CB05" w:rsidR="00D76D69" w:rsidRDefault="00D76D69" w:rsidP="12EC4348">
      <w:pPr>
        <w:spacing w:line="240" w:lineRule="auto"/>
        <w:jc w:val="both"/>
      </w:pPr>
      <w:r w:rsidRPr="00D76D69">
        <w:drawing>
          <wp:inline distT="0" distB="0" distL="0" distR="0" wp14:anchorId="358057E8" wp14:editId="587FDE2A">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039B6223" w14:textId="449FB371" w:rsidR="00D76D69" w:rsidRDefault="00D76D69" w:rsidP="12EC4348">
      <w:pPr>
        <w:spacing w:line="240" w:lineRule="auto"/>
        <w:jc w:val="both"/>
      </w:pPr>
      <w:r w:rsidRPr="00D76D69">
        <w:lastRenderedPageBreak/>
        <w:drawing>
          <wp:inline distT="0" distB="0" distL="0" distR="0" wp14:anchorId="4FFC3FB8" wp14:editId="5949785C">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pic:spPr>
                </pic:pic>
              </a:graphicData>
            </a:graphic>
          </wp:inline>
        </w:drawing>
      </w:r>
    </w:p>
    <w:p w14:paraId="35E04C82" w14:textId="477FF9EF" w:rsidR="00D76D69" w:rsidRDefault="00D76D69" w:rsidP="12EC4348">
      <w:pPr>
        <w:spacing w:line="240" w:lineRule="auto"/>
        <w:jc w:val="both"/>
      </w:pPr>
      <w:r w:rsidRPr="00D76D69">
        <w:drawing>
          <wp:inline distT="0" distB="0" distL="0" distR="0" wp14:anchorId="13A422BD" wp14:editId="7C120C9D">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14:paraId="056617A8" w14:textId="39BDAB11" w:rsidR="00D76D69" w:rsidRDefault="00D76D69" w:rsidP="12EC4348">
      <w:pPr>
        <w:spacing w:line="240" w:lineRule="auto"/>
        <w:jc w:val="both"/>
      </w:pPr>
    </w:p>
    <w:p w14:paraId="3C58774E" w14:textId="296C8EC8" w:rsidR="00D76D69" w:rsidRDefault="00A82DBB" w:rsidP="12EC4348">
      <w:pPr>
        <w:spacing w:line="240" w:lineRule="auto"/>
        <w:jc w:val="both"/>
      </w:pPr>
      <w:r w:rsidRPr="00A82DBB">
        <w:lastRenderedPageBreak/>
        <w:drawing>
          <wp:inline distT="0" distB="0" distL="0" distR="0" wp14:anchorId="44AE637A" wp14:editId="712B0A79">
            <wp:extent cx="3429479" cy="25721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29479" cy="2572109"/>
                    </a:xfrm>
                    <a:prstGeom prst="rect">
                      <a:avLst/>
                    </a:prstGeom>
                  </pic:spPr>
                </pic:pic>
              </a:graphicData>
            </a:graphic>
          </wp:inline>
        </w:drawing>
      </w:r>
    </w:p>
    <w:p w14:paraId="47A38E70" w14:textId="121ABE1B" w:rsidR="00D76D69" w:rsidRDefault="00A82DBB" w:rsidP="12EC4348">
      <w:pPr>
        <w:spacing w:line="240" w:lineRule="auto"/>
        <w:jc w:val="both"/>
      </w:pPr>
      <w:r w:rsidRPr="00A82DBB">
        <w:drawing>
          <wp:inline distT="0" distB="0" distL="0" distR="0" wp14:anchorId="7E520538" wp14:editId="26FBCA62">
            <wp:extent cx="5291232" cy="297624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2452" cy="2976931"/>
                    </a:xfrm>
                    <a:prstGeom prst="rect">
                      <a:avLst/>
                    </a:prstGeom>
                  </pic:spPr>
                </pic:pic>
              </a:graphicData>
            </a:graphic>
          </wp:inline>
        </w:drawing>
      </w:r>
    </w:p>
    <w:p w14:paraId="30EB81B5" w14:textId="77E85818" w:rsidR="001361FD" w:rsidRDefault="00A82DBB" w:rsidP="001361FD">
      <w:pPr>
        <w:spacing w:line="240" w:lineRule="auto"/>
        <w:jc w:val="both"/>
      </w:pPr>
      <w:r w:rsidRPr="00A82DBB">
        <w:lastRenderedPageBreak/>
        <w:drawing>
          <wp:inline distT="0" distB="0" distL="0" distR="0" wp14:anchorId="220EF0F2" wp14:editId="0E78878B">
            <wp:extent cx="5731510" cy="3223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p>
    <w:p w14:paraId="2AE6D070" w14:textId="77777777" w:rsidR="00F67478" w:rsidRDefault="00F67478">
      <w:pPr>
        <w:rPr>
          <w:b/>
        </w:rPr>
      </w:pPr>
      <w:r>
        <w:rPr>
          <w:b/>
        </w:rPr>
        <w:br w:type="page"/>
      </w:r>
    </w:p>
    <w:p w14:paraId="4213411D" w14:textId="5E66DADA" w:rsidR="00A82DBB" w:rsidRPr="00F67478" w:rsidRDefault="001361FD" w:rsidP="12EC4348">
      <w:pPr>
        <w:spacing w:line="240" w:lineRule="auto"/>
        <w:jc w:val="both"/>
        <w:rPr>
          <w:b/>
        </w:rPr>
      </w:pPr>
      <w:r w:rsidRPr="00F67478">
        <w:rPr>
          <w:b/>
        </w:rPr>
        <w:lastRenderedPageBreak/>
        <w:t>Appendix 2: Environmental Data Retrieval API</w:t>
      </w:r>
    </w:p>
    <w:p w14:paraId="49A9D00C" w14:textId="162A1CC8" w:rsidR="001361FD" w:rsidRDefault="001361FD" w:rsidP="12EC4348">
      <w:pPr>
        <w:spacing w:line="240" w:lineRule="auto"/>
        <w:jc w:val="both"/>
      </w:pPr>
      <w:r w:rsidRPr="001361FD">
        <w:drawing>
          <wp:inline distT="0" distB="0" distL="0" distR="0" wp14:anchorId="689ED608" wp14:editId="3085E5A5">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p>
    <w:p w14:paraId="65B9E203" w14:textId="30C53254" w:rsidR="001361FD" w:rsidRDefault="001361FD" w:rsidP="12EC4348">
      <w:pPr>
        <w:spacing w:line="240" w:lineRule="auto"/>
        <w:jc w:val="both"/>
      </w:pPr>
      <w:r w:rsidRPr="001361FD">
        <w:drawing>
          <wp:inline distT="0" distB="0" distL="0" distR="0" wp14:anchorId="18287F75" wp14:editId="64AE7528">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14:paraId="218B0B5A" w14:textId="04874449" w:rsidR="001361FD" w:rsidRDefault="001361FD" w:rsidP="12EC4348">
      <w:pPr>
        <w:spacing w:line="240" w:lineRule="auto"/>
        <w:jc w:val="both"/>
      </w:pPr>
      <w:r w:rsidRPr="001361FD">
        <w:lastRenderedPageBreak/>
        <w:drawing>
          <wp:inline distT="0" distB="0" distL="0" distR="0" wp14:anchorId="545353A6" wp14:editId="1BBCEAD0">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14:paraId="648BDE95" w14:textId="4DCB06A0" w:rsidR="001361FD" w:rsidRDefault="001361FD" w:rsidP="12EC4348">
      <w:pPr>
        <w:spacing w:line="240" w:lineRule="auto"/>
        <w:jc w:val="both"/>
      </w:pPr>
      <w:r w:rsidRPr="001361FD">
        <w:drawing>
          <wp:inline distT="0" distB="0" distL="0" distR="0" wp14:anchorId="00CA0B56" wp14:editId="6221823C">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14:paraId="546FFFD2" w14:textId="656BEA30" w:rsidR="001361FD" w:rsidRDefault="001361FD" w:rsidP="12EC4348">
      <w:pPr>
        <w:spacing w:line="240" w:lineRule="auto"/>
        <w:jc w:val="both"/>
      </w:pPr>
      <w:r w:rsidRPr="001361FD">
        <w:lastRenderedPageBreak/>
        <w:drawing>
          <wp:inline distT="0" distB="0" distL="0" distR="0" wp14:anchorId="78042A92" wp14:editId="52E21BE6">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14:paraId="4A4A8781" w14:textId="70115D39" w:rsidR="001361FD" w:rsidRDefault="001361FD" w:rsidP="12EC4348">
      <w:pPr>
        <w:spacing w:line="240" w:lineRule="auto"/>
        <w:jc w:val="both"/>
      </w:pPr>
      <w:r w:rsidRPr="001361FD">
        <w:drawing>
          <wp:inline distT="0" distB="0" distL="0" distR="0" wp14:anchorId="6532490B" wp14:editId="55291638">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p>
    <w:p w14:paraId="27B75524" w14:textId="3600531F" w:rsidR="001361FD" w:rsidRDefault="001361FD" w:rsidP="12EC4348">
      <w:pPr>
        <w:spacing w:line="240" w:lineRule="auto"/>
        <w:jc w:val="both"/>
      </w:pPr>
      <w:r w:rsidRPr="001361FD">
        <w:lastRenderedPageBreak/>
        <w:drawing>
          <wp:inline distT="0" distB="0" distL="0" distR="0" wp14:anchorId="4581A01B" wp14:editId="18E80F77">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pic:spPr>
                </pic:pic>
              </a:graphicData>
            </a:graphic>
          </wp:inline>
        </w:drawing>
      </w:r>
    </w:p>
    <w:p w14:paraId="179AE45C" w14:textId="77777777" w:rsidR="001361FD" w:rsidRDefault="001361FD" w:rsidP="12EC4348">
      <w:pPr>
        <w:spacing w:line="240" w:lineRule="auto"/>
        <w:jc w:val="both"/>
      </w:pPr>
    </w:p>
    <w:p w14:paraId="09BFDBD8" w14:textId="3A8E2724" w:rsidR="001361FD" w:rsidRDefault="001361FD" w:rsidP="12EC4348">
      <w:pPr>
        <w:spacing w:line="240" w:lineRule="auto"/>
        <w:jc w:val="both"/>
      </w:pPr>
    </w:p>
    <w:p w14:paraId="7A80723B" w14:textId="2CAB3FB0" w:rsidR="001361FD" w:rsidRDefault="001361FD" w:rsidP="12EC4348">
      <w:pPr>
        <w:spacing w:line="240" w:lineRule="auto"/>
        <w:jc w:val="both"/>
      </w:pPr>
    </w:p>
    <w:p w14:paraId="40B71F53" w14:textId="77777777" w:rsidR="001361FD" w:rsidRDefault="001361FD" w:rsidP="12EC4348">
      <w:pPr>
        <w:spacing w:line="240" w:lineRule="auto"/>
        <w:jc w:val="both"/>
      </w:pPr>
    </w:p>
    <w:p w14:paraId="59CF3E96" w14:textId="3485F31F" w:rsidR="001361FD" w:rsidRDefault="001361FD" w:rsidP="12EC4348">
      <w:pPr>
        <w:spacing w:line="240" w:lineRule="auto"/>
        <w:jc w:val="both"/>
      </w:pPr>
    </w:p>
    <w:p w14:paraId="7EF18E22" w14:textId="77777777" w:rsidR="00F67478" w:rsidRDefault="00F67478">
      <w:pPr>
        <w:rPr>
          <w:b/>
        </w:rPr>
      </w:pPr>
      <w:r>
        <w:rPr>
          <w:b/>
        </w:rPr>
        <w:br w:type="page"/>
      </w:r>
    </w:p>
    <w:p w14:paraId="11CCBA44" w14:textId="12270B84" w:rsidR="001361FD" w:rsidRDefault="001361FD" w:rsidP="12EC4348">
      <w:pPr>
        <w:spacing w:line="240" w:lineRule="auto"/>
        <w:jc w:val="both"/>
        <w:rPr>
          <w:b/>
        </w:rPr>
      </w:pPr>
      <w:bookmarkStart w:id="0" w:name="_GoBack"/>
      <w:bookmarkEnd w:id="0"/>
      <w:r w:rsidRPr="001361FD">
        <w:rPr>
          <w:b/>
        </w:rPr>
        <w:lastRenderedPageBreak/>
        <w:t>Appendix 3: MEDIN Small Projects</w:t>
      </w:r>
    </w:p>
    <w:p w14:paraId="14FD9D9D" w14:textId="3A1EBB42" w:rsidR="001361FD" w:rsidRDefault="001361FD" w:rsidP="12EC4348">
      <w:pPr>
        <w:spacing w:line="240" w:lineRule="auto"/>
        <w:jc w:val="both"/>
        <w:rPr>
          <w:b/>
        </w:rPr>
      </w:pPr>
      <w:r>
        <w:rPr>
          <w:b/>
        </w:rPr>
        <w:t>BODC</w:t>
      </w:r>
    </w:p>
    <w:p w14:paraId="4802B462" w14:textId="4D7FD9AD" w:rsidR="001361FD" w:rsidRDefault="001361FD" w:rsidP="12EC4348">
      <w:pPr>
        <w:spacing w:line="240" w:lineRule="auto"/>
        <w:jc w:val="both"/>
        <w:rPr>
          <w:b/>
        </w:rPr>
      </w:pPr>
      <w:r w:rsidRPr="001361FD">
        <w:rPr>
          <w:b/>
        </w:rPr>
        <w:drawing>
          <wp:inline distT="0" distB="0" distL="0" distR="0" wp14:anchorId="0C873139" wp14:editId="39780C62">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38" cy="3429479"/>
                    </a:xfrm>
                    <a:prstGeom prst="rect">
                      <a:avLst/>
                    </a:prstGeom>
                  </pic:spPr>
                </pic:pic>
              </a:graphicData>
            </a:graphic>
          </wp:inline>
        </w:drawing>
      </w:r>
    </w:p>
    <w:p w14:paraId="3CCEA607" w14:textId="33A81529" w:rsidR="001361FD" w:rsidRDefault="001361FD" w:rsidP="12EC4348">
      <w:pPr>
        <w:spacing w:line="240" w:lineRule="auto"/>
        <w:jc w:val="both"/>
        <w:rPr>
          <w:b/>
        </w:rPr>
      </w:pPr>
      <w:r w:rsidRPr="001361FD">
        <w:rPr>
          <w:b/>
        </w:rPr>
        <w:drawing>
          <wp:inline distT="0" distB="0" distL="0" distR="0" wp14:anchorId="7BECFA19" wp14:editId="4D438DE9">
            <wp:extent cx="4572638"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638" cy="3429479"/>
                    </a:xfrm>
                    <a:prstGeom prst="rect">
                      <a:avLst/>
                    </a:prstGeom>
                  </pic:spPr>
                </pic:pic>
              </a:graphicData>
            </a:graphic>
          </wp:inline>
        </w:drawing>
      </w:r>
    </w:p>
    <w:p w14:paraId="5240A6DA" w14:textId="4A7FEBA2" w:rsidR="001361FD" w:rsidRDefault="001361FD" w:rsidP="12EC4348">
      <w:pPr>
        <w:spacing w:line="240" w:lineRule="auto"/>
        <w:jc w:val="both"/>
        <w:rPr>
          <w:b/>
        </w:rPr>
      </w:pPr>
      <w:r w:rsidRPr="001361FD">
        <w:rPr>
          <w:b/>
        </w:rPr>
        <w:lastRenderedPageBreak/>
        <w:drawing>
          <wp:inline distT="0" distB="0" distL="0" distR="0" wp14:anchorId="287F7175" wp14:editId="3C30538C">
            <wp:extent cx="4572638" cy="342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638" cy="3429479"/>
                    </a:xfrm>
                    <a:prstGeom prst="rect">
                      <a:avLst/>
                    </a:prstGeom>
                  </pic:spPr>
                </pic:pic>
              </a:graphicData>
            </a:graphic>
          </wp:inline>
        </w:drawing>
      </w:r>
    </w:p>
    <w:p w14:paraId="2438BA2A" w14:textId="3890BD06" w:rsidR="001361FD" w:rsidRDefault="001361FD" w:rsidP="12EC4348">
      <w:pPr>
        <w:spacing w:line="240" w:lineRule="auto"/>
        <w:jc w:val="both"/>
        <w:rPr>
          <w:b/>
        </w:rPr>
      </w:pPr>
      <w:r w:rsidRPr="001361FD">
        <w:rPr>
          <w:b/>
        </w:rPr>
        <w:drawing>
          <wp:inline distT="0" distB="0" distL="0" distR="0" wp14:anchorId="23B06DAB" wp14:editId="426BF9EF">
            <wp:extent cx="4572638" cy="34294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638" cy="3429479"/>
                    </a:xfrm>
                    <a:prstGeom prst="rect">
                      <a:avLst/>
                    </a:prstGeom>
                  </pic:spPr>
                </pic:pic>
              </a:graphicData>
            </a:graphic>
          </wp:inline>
        </w:drawing>
      </w:r>
    </w:p>
    <w:p w14:paraId="6BB76807" w14:textId="4360243C" w:rsidR="001361FD" w:rsidRDefault="001361FD" w:rsidP="12EC4348">
      <w:pPr>
        <w:spacing w:line="240" w:lineRule="auto"/>
        <w:jc w:val="both"/>
        <w:rPr>
          <w:b/>
        </w:rPr>
      </w:pPr>
    </w:p>
    <w:p w14:paraId="706EB6AA" w14:textId="77777777" w:rsidR="001361FD" w:rsidRDefault="001361FD">
      <w:r>
        <w:br w:type="page"/>
      </w:r>
    </w:p>
    <w:p w14:paraId="5A5AE68A" w14:textId="5513B760" w:rsidR="001361FD" w:rsidRPr="001361FD" w:rsidRDefault="001361FD" w:rsidP="12EC4348">
      <w:pPr>
        <w:spacing w:line="240" w:lineRule="auto"/>
        <w:jc w:val="both"/>
        <w:rPr>
          <w:b/>
        </w:rPr>
      </w:pPr>
      <w:r w:rsidRPr="001361FD">
        <w:rPr>
          <w:b/>
        </w:rPr>
        <w:lastRenderedPageBreak/>
        <w:t>DASSH:</w:t>
      </w:r>
    </w:p>
    <w:p w14:paraId="0670C597" w14:textId="59270830" w:rsidR="001361FD" w:rsidRDefault="001361FD" w:rsidP="12EC4348">
      <w:pPr>
        <w:spacing w:line="240" w:lineRule="auto"/>
        <w:jc w:val="both"/>
        <w:rPr>
          <w:b/>
        </w:rPr>
      </w:pPr>
      <w:r w:rsidRPr="001361FD">
        <w:rPr>
          <w:b/>
        </w:rPr>
        <w:drawing>
          <wp:inline distT="0" distB="0" distL="0" distR="0" wp14:anchorId="4971FC1E" wp14:editId="31C0C235">
            <wp:extent cx="5731510" cy="322389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223895"/>
                    </a:xfrm>
                    <a:prstGeom prst="rect">
                      <a:avLst/>
                    </a:prstGeom>
                  </pic:spPr>
                </pic:pic>
              </a:graphicData>
            </a:graphic>
          </wp:inline>
        </w:drawing>
      </w:r>
    </w:p>
    <w:p w14:paraId="145AFB52" w14:textId="77777777" w:rsidR="001361FD" w:rsidRPr="001361FD" w:rsidRDefault="001361FD" w:rsidP="12EC4348">
      <w:pPr>
        <w:spacing w:line="240" w:lineRule="auto"/>
        <w:jc w:val="both"/>
        <w:rPr>
          <w:b/>
        </w:rPr>
      </w:pPr>
    </w:p>
    <w:p w14:paraId="3DCB2A48" w14:textId="5A101966" w:rsidR="00A82DBB" w:rsidRDefault="00A82DBB" w:rsidP="12EC4348">
      <w:pPr>
        <w:spacing w:line="240" w:lineRule="auto"/>
        <w:jc w:val="both"/>
      </w:pPr>
    </w:p>
    <w:p w14:paraId="36AB47A1" w14:textId="1CF42E0C" w:rsidR="00A82DBB" w:rsidRDefault="00A82DBB" w:rsidP="12EC4348">
      <w:pPr>
        <w:spacing w:line="240" w:lineRule="auto"/>
        <w:jc w:val="both"/>
      </w:pPr>
    </w:p>
    <w:p w14:paraId="5E97480B" w14:textId="77777777" w:rsidR="00A82DBB" w:rsidRDefault="00A82DBB" w:rsidP="12EC4348">
      <w:pPr>
        <w:spacing w:line="240" w:lineRule="auto"/>
        <w:jc w:val="both"/>
      </w:pPr>
    </w:p>
    <w:p w14:paraId="49F9EBF3" w14:textId="77777777" w:rsidR="00A82DBB" w:rsidRDefault="00A82DBB" w:rsidP="12EC4348">
      <w:pPr>
        <w:spacing w:line="240" w:lineRule="auto"/>
        <w:jc w:val="both"/>
      </w:pPr>
    </w:p>
    <w:p w14:paraId="7BBDB5F0" w14:textId="77777777" w:rsidR="00D76D69" w:rsidRDefault="00D76D69" w:rsidP="12EC4348">
      <w:pPr>
        <w:spacing w:line="240" w:lineRule="auto"/>
        <w:jc w:val="both"/>
      </w:pPr>
    </w:p>
    <w:sectPr w:rsidR="00D76D69" w:rsidSect="002D2FA3">
      <w:headerReference w:type="default" r:id="rId36"/>
      <w:footerReference w:type="default" r:id="rId37"/>
      <w:pgSz w:w="11906" w:h="16838"/>
      <w:pgMar w:top="1440" w:right="1440" w:bottom="1440" w:left="1440"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B686D4" w14:textId="77777777" w:rsidR="00AF5FEB" w:rsidRDefault="00AF5FEB" w:rsidP="00F705FB">
      <w:pPr>
        <w:spacing w:after="0" w:line="240" w:lineRule="auto"/>
      </w:pPr>
      <w:r>
        <w:separator/>
      </w:r>
    </w:p>
  </w:endnote>
  <w:endnote w:type="continuationSeparator" w:id="0">
    <w:p w14:paraId="5A4316B6" w14:textId="77777777" w:rsidR="00AF5FEB" w:rsidRDefault="00AF5FEB" w:rsidP="00F70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50ED3D29" w14:paraId="21192CCD" w14:textId="77777777" w:rsidTr="00B82065">
      <w:tc>
        <w:tcPr>
          <w:tcW w:w="3005" w:type="dxa"/>
        </w:tcPr>
        <w:p w14:paraId="2B1F2A36" w14:textId="303EC975" w:rsidR="50ED3D29" w:rsidRDefault="50ED3D29" w:rsidP="00B82065">
          <w:pPr>
            <w:pStyle w:val="Header"/>
            <w:ind w:left="-115"/>
          </w:pPr>
        </w:p>
      </w:tc>
      <w:tc>
        <w:tcPr>
          <w:tcW w:w="3005" w:type="dxa"/>
        </w:tcPr>
        <w:p w14:paraId="4203A436" w14:textId="0927C545" w:rsidR="50ED3D29" w:rsidRDefault="50ED3D29" w:rsidP="00B82065">
          <w:pPr>
            <w:pStyle w:val="Header"/>
            <w:jc w:val="center"/>
          </w:pPr>
        </w:p>
      </w:tc>
      <w:tc>
        <w:tcPr>
          <w:tcW w:w="3005" w:type="dxa"/>
        </w:tcPr>
        <w:p w14:paraId="12CA805A" w14:textId="56AF35E6" w:rsidR="50ED3D29" w:rsidRDefault="50ED3D29" w:rsidP="00B82065">
          <w:pPr>
            <w:pStyle w:val="Header"/>
            <w:ind w:right="-115"/>
            <w:jc w:val="right"/>
          </w:pPr>
        </w:p>
      </w:tc>
    </w:tr>
  </w:tbl>
  <w:p w14:paraId="00085C41" w14:textId="645BDF25" w:rsidR="50ED3D29" w:rsidRDefault="50ED3D29" w:rsidP="00B82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69AA0" w14:textId="77777777" w:rsidR="00AF5FEB" w:rsidRDefault="00AF5FEB" w:rsidP="00F705FB">
      <w:pPr>
        <w:spacing w:after="0" w:line="240" w:lineRule="auto"/>
      </w:pPr>
      <w:r>
        <w:separator/>
      </w:r>
    </w:p>
  </w:footnote>
  <w:footnote w:type="continuationSeparator" w:id="0">
    <w:p w14:paraId="1676ABC8" w14:textId="77777777" w:rsidR="00AF5FEB" w:rsidRDefault="00AF5FEB" w:rsidP="00F70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7C5FD" w14:textId="77777777" w:rsidR="00AF5FEB" w:rsidRDefault="00AF5FEB" w:rsidP="00F705FB">
    <w:pPr>
      <w:spacing w:before="100" w:beforeAutospacing="1" w:after="100" w:afterAutospacing="1"/>
      <w:contextualSpacing/>
      <w:jc w:val="center"/>
      <w:rPr>
        <w:b/>
        <w:sz w:val="20"/>
      </w:rPr>
    </w:pPr>
    <w:r w:rsidRPr="00F705FB">
      <w:rPr>
        <w:noProof/>
        <w:lang w:eastAsia="en-GB"/>
      </w:rPr>
      <w:drawing>
        <wp:inline distT="0" distB="0" distL="0" distR="0" wp14:anchorId="17C6931D" wp14:editId="38067CAD">
          <wp:extent cx="1614805" cy="534670"/>
          <wp:effectExtent l="19050" t="0" r="4445" b="0"/>
          <wp:docPr id="2" name="Picture 2" descr="Medin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n_Logo_RGB"/>
                  <pic:cNvPicPr>
                    <a:picLocks noChangeAspect="1" noChangeArrowheads="1"/>
                  </pic:cNvPicPr>
                </pic:nvPicPr>
                <pic:blipFill>
                  <a:blip r:embed="rId1"/>
                  <a:srcRect/>
                  <a:stretch>
                    <a:fillRect/>
                  </a:stretch>
                </pic:blipFill>
                <pic:spPr bwMode="auto">
                  <a:xfrm>
                    <a:off x="0" y="0"/>
                    <a:ext cx="1614805" cy="534670"/>
                  </a:xfrm>
                  <a:prstGeom prst="rect">
                    <a:avLst/>
                  </a:prstGeom>
                  <a:noFill/>
                  <a:ln w="9525">
                    <a:noFill/>
                    <a:miter lim="800000"/>
                    <a:headEnd/>
                    <a:tailEnd/>
                  </a:ln>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25E0"/>
    <w:multiLevelType w:val="hybridMultilevel"/>
    <w:tmpl w:val="550C2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263DB"/>
    <w:multiLevelType w:val="hybridMultilevel"/>
    <w:tmpl w:val="2668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3288A"/>
    <w:multiLevelType w:val="hybridMultilevel"/>
    <w:tmpl w:val="C11E1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27DF8"/>
    <w:multiLevelType w:val="hybridMultilevel"/>
    <w:tmpl w:val="EF681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B7A73"/>
    <w:multiLevelType w:val="hybridMultilevel"/>
    <w:tmpl w:val="AAE48F18"/>
    <w:lvl w:ilvl="0" w:tplc="A94A1F22">
      <w:start w:val="1"/>
      <w:numFmt w:val="decimal"/>
      <w:lvlText w:val="%1)"/>
      <w:lvlJc w:val="left"/>
      <w:pPr>
        <w:ind w:left="363" w:hanging="360"/>
      </w:pPr>
      <w:rPr>
        <w:rFonts w:hint="default"/>
      </w:rPr>
    </w:lvl>
    <w:lvl w:ilvl="1" w:tplc="08090019">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5" w15:restartNumberingAfterBreak="0">
    <w:nsid w:val="27BD2662"/>
    <w:multiLevelType w:val="hybridMultilevel"/>
    <w:tmpl w:val="7862CCBC"/>
    <w:lvl w:ilvl="0" w:tplc="E64E02E2">
      <w:start w:val="1"/>
      <w:numFmt w:val="bullet"/>
      <w:lvlText w:val="•"/>
      <w:lvlJc w:val="left"/>
      <w:pPr>
        <w:tabs>
          <w:tab w:val="num" w:pos="720"/>
        </w:tabs>
        <w:ind w:left="720" w:hanging="360"/>
      </w:pPr>
      <w:rPr>
        <w:rFonts w:ascii="Arial" w:hAnsi="Arial" w:hint="default"/>
      </w:rPr>
    </w:lvl>
    <w:lvl w:ilvl="1" w:tplc="D1B6B2FC" w:tentative="1">
      <w:start w:val="1"/>
      <w:numFmt w:val="bullet"/>
      <w:lvlText w:val="•"/>
      <w:lvlJc w:val="left"/>
      <w:pPr>
        <w:tabs>
          <w:tab w:val="num" w:pos="1440"/>
        </w:tabs>
        <w:ind w:left="1440" w:hanging="360"/>
      </w:pPr>
      <w:rPr>
        <w:rFonts w:ascii="Arial" w:hAnsi="Arial" w:hint="default"/>
      </w:rPr>
    </w:lvl>
    <w:lvl w:ilvl="2" w:tplc="EEF028DC" w:tentative="1">
      <w:start w:val="1"/>
      <w:numFmt w:val="bullet"/>
      <w:lvlText w:val="•"/>
      <w:lvlJc w:val="left"/>
      <w:pPr>
        <w:tabs>
          <w:tab w:val="num" w:pos="2160"/>
        </w:tabs>
        <w:ind w:left="2160" w:hanging="360"/>
      </w:pPr>
      <w:rPr>
        <w:rFonts w:ascii="Arial" w:hAnsi="Arial" w:hint="default"/>
      </w:rPr>
    </w:lvl>
    <w:lvl w:ilvl="3" w:tplc="F4A29CAC" w:tentative="1">
      <w:start w:val="1"/>
      <w:numFmt w:val="bullet"/>
      <w:lvlText w:val="•"/>
      <w:lvlJc w:val="left"/>
      <w:pPr>
        <w:tabs>
          <w:tab w:val="num" w:pos="2880"/>
        </w:tabs>
        <w:ind w:left="2880" w:hanging="360"/>
      </w:pPr>
      <w:rPr>
        <w:rFonts w:ascii="Arial" w:hAnsi="Arial" w:hint="default"/>
      </w:rPr>
    </w:lvl>
    <w:lvl w:ilvl="4" w:tplc="F1B6547A" w:tentative="1">
      <w:start w:val="1"/>
      <w:numFmt w:val="bullet"/>
      <w:lvlText w:val="•"/>
      <w:lvlJc w:val="left"/>
      <w:pPr>
        <w:tabs>
          <w:tab w:val="num" w:pos="3600"/>
        </w:tabs>
        <w:ind w:left="3600" w:hanging="360"/>
      </w:pPr>
      <w:rPr>
        <w:rFonts w:ascii="Arial" w:hAnsi="Arial" w:hint="default"/>
      </w:rPr>
    </w:lvl>
    <w:lvl w:ilvl="5" w:tplc="30BC06DA" w:tentative="1">
      <w:start w:val="1"/>
      <w:numFmt w:val="bullet"/>
      <w:lvlText w:val="•"/>
      <w:lvlJc w:val="left"/>
      <w:pPr>
        <w:tabs>
          <w:tab w:val="num" w:pos="4320"/>
        </w:tabs>
        <w:ind w:left="4320" w:hanging="360"/>
      </w:pPr>
      <w:rPr>
        <w:rFonts w:ascii="Arial" w:hAnsi="Arial" w:hint="default"/>
      </w:rPr>
    </w:lvl>
    <w:lvl w:ilvl="6" w:tplc="2124E530" w:tentative="1">
      <w:start w:val="1"/>
      <w:numFmt w:val="bullet"/>
      <w:lvlText w:val="•"/>
      <w:lvlJc w:val="left"/>
      <w:pPr>
        <w:tabs>
          <w:tab w:val="num" w:pos="5040"/>
        </w:tabs>
        <w:ind w:left="5040" w:hanging="360"/>
      </w:pPr>
      <w:rPr>
        <w:rFonts w:ascii="Arial" w:hAnsi="Arial" w:hint="default"/>
      </w:rPr>
    </w:lvl>
    <w:lvl w:ilvl="7" w:tplc="E1F652E8" w:tentative="1">
      <w:start w:val="1"/>
      <w:numFmt w:val="bullet"/>
      <w:lvlText w:val="•"/>
      <w:lvlJc w:val="left"/>
      <w:pPr>
        <w:tabs>
          <w:tab w:val="num" w:pos="5760"/>
        </w:tabs>
        <w:ind w:left="5760" w:hanging="360"/>
      </w:pPr>
      <w:rPr>
        <w:rFonts w:ascii="Arial" w:hAnsi="Arial" w:hint="default"/>
      </w:rPr>
    </w:lvl>
    <w:lvl w:ilvl="8" w:tplc="FFD2C8E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A24645B"/>
    <w:multiLevelType w:val="hybridMultilevel"/>
    <w:tmpl w:val="8A58DAB4"/>
    <w:lvl w:ilvl="0" w:tplc="5EDEF8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D158DD"/>
    <w:multiLevelType w:val="hybridMultilevel"/>
    <w:tmpl w:val="E102A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E2151E"/>
    <w:multiLevelType w:val="hybridMultilevel"/>
    <w:tmpl w:val="BDC83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6353FD"/>
    <w:multiLevelType w:val="hybridMultilevel"/>
    <w:tmpl w:val="993E8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C21BA7"/>
    <w:multiLevelType w:val="hybridMultilevel"/>
    <w:tmpl w:val="26166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B66E33"/>
    <w:multiLevelType w:val="hybridMultilevel"/>
    <w:tmpl w:val="6D2CAAB4"/>
    <w:lvl w:ilvl="0" w:tplc="ABC086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950574"/>
    <w:multiLevelType w:val="hybridMultilevel"/>
    <w:tmpl w:val="EB6AD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5B5300"/>
    <w:multiLevelType w:val="hybridMultilevel"/>
    <w:tmpl w:val="DC9A8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706FBC"/>
    <w:multiLevelType w:val="hybridMultilevel"/>
    <w:tmpl w:val="958495D6"/>
    <w:lvl w:ilvl="0" w:tplc="0B8EBF96">
      <w:start w:val="1"/>
      <w:numFmt w:val="decimal"/>
      <w:lvlText w:val="%1."/>
      <w:lvlJc w:val="left"/>
      <w:pPr>
        <w:ind w:left="363"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15" w15:restartNumberingAfterBreak="0">
    <w:nsid w:val="757D1310"/>
    <w:multiLevelType w:val="hybridMultilevel"/>
    <w:tmpl w:val="AC4EA306"/>
    <w:lvl w:ilvl="0" w:tplc="D4487E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2"/>
  </w:num>
  <w:num w:numId="3">
    <w:abstractNumId w:val="6"/>
  </w:num>
  <w:num w:numId="4">
    <w:abstractNumId w:val="11"/>
  </w:num>
  <w:num w:numId="5">
    <w:abstractNumId w:val="2"/>
  </w:num>
  <w:num w:numId="6">
    <w:abstractNumId w:val="8"/>
  </w:num>
  <w:num w:numId="7">
    <w:abstractNumId w:val="10"/>
  </w:num>
  <w:num w:numId="8">
    <w:abstractNumId w:val="0"/>
  </w:num>
  <w:num w:numId="9">
    <w:abstractNumId w:val="1"/>
  </w:num>
  <w:num w:numId="10">
    <w:abstractNumId w:val="3"/>
  </w:num>
  <w:num w:numId="11">
    <w:abstractNumId w:val="7"/>
  </w:num>
  <w:num w:numId="12">
    <w:abstractNumId w:val="9"/>
  </w:num>
  <w:num w:numId="13">
    <w:abstractNumId w:val="15"/>
  </w:num>
  <w:num w:numId="14">
    <w:abstractNumId w:val="13"/>
  </w:num>
  <w:num w:numId="15">
    <w:abstractNumId w:val="14"/>
  </w:num>
  <w:num w:numId="16">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GB"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8ED"/>
    <w:rsid w:val="00000CBB"/>
    <w:rsid w:val="000019B3"/>
    <w:rsid w:val="00004370"/>
    <w:rsid w:val="00004815"/>
    <w:rsid w:val="000128ED"/>
    <w:rsid w:val="00012BB6"/>
    <w:rsid w:val="00012D41"/>
    <w:rsid w:val="00012FDF"/>
    <w:rsid w:val="00013B25"/>
    <w:rsid w:val="00013C7B"/>
    <w:rsid w:val="00017B70"/>
    <w:rsid w:val="00020CB3"/>
    <w:rsid w:val="00021D42"/>
    <w:rsid w:val="00023A93"/>
    <w:rsid w:val="000260F9"/>
    <w:rsid w:val="000279ED"/>
    <w:rsid w:val="00030360"/>
    <w:rsid w:val="00032734"/>
    <w:rsid w:val="00043327"/>
    <w:rsid w:val="0004380C"/>
    <w:rsid w:val="00050B22"/>
    <w:rsid w:val="00055872"/>
    <w:rsid w:val="00055C60"/>
    <w:rsid w:val="00057774"/>
    <w:rsid w:val="00060599"/>
    <w:rsid w:val="0006191A"/>
    <w:rsid w:val="00063C96"/>
    <w:rsid w:val="00065E5D"/>
    <w:rsid w:val="00070424"/>
    <w:rsid w:val="00071F98"/>
    <w:rsid w:val="0008210A"/>
    <w:rsid w:val="00085E24"/>
    <w:rsid w:val="0008720C"/>
    <w:rsid w:val="00087594"/>
    <w:rsid w:val="000878B0"/>
    <w:rsid w:val="00090540"/>
    <w:rsid w:val="00092C1B"/>
    <w:rsid w:val="000A0C57"/>
    <w:rsid w:val="000A186A"/>
    <w:rsid w:val="000B1C05"/>
    <w:rsid w:val="000B2EEB"/>
    <w:rsid w:val="000B35E8"/>
    <w:rsid w:val="000B7B8F"/>
    <w:rsid w:val="000C0402"/>
    <w:rsid w:val="000C1463"/>
    <w:rsid w:val="000C1BCD"/>
    <w:rsid w:val="000C4FBD"/>
    <w:rsid w:val="000C6B4B"/>
    <w:rsid w:val="000C6D7D"/>
    <w:rsid w:val="000D00C9"/>
    <w:rsid w:val="000D08B2"/>
    <w:rsid w:val="000D544F"/>
    <w:rsid w:val="000E075C"/>
    <w:rsid w:val="000E1FDC"/>
    <w:rsid w:val="000E4622"/>
    <w:rsid w:val="000E57DD"/>
    <w:rsid w:val="000E670A"/>
    <w:rsid w:val="000F0106"/>
    <w:rsid w:val="000F044B"/>
    <w:rsid w:val="001008FF"/>
    <w:rsid w:val="00100AF0"/>
    <w:rsid w:val="00101EE8"/>
    <w:rsid w:val="00104F06"/>
    <w:rsid w:val="00115929"/>
    <w:rsid w:val="00116B48"/>
    <w:rsid w:val="00120727"/>
    <w:rsid w:val="00120B00"/>
    <w:rsid w:val="00120ED3"/>
    <w:rsid w:val="00121104"/>
    <w:rsid w:val="0013005F"/>
    <w:rsid w:val="00134363"/>
    <w:rsid w:val="00134F51"/>
    <w:rsid w:val="001361FD"/>
    <w:rsid w:val="001368A1"/>
    <w:rsid w:val="001539B9"/>
    <w:rsid w:val="00157D2C"/>
    <w:rsid w:val="00160772"/>
    <w:rsid w:val="00162326"/>
    <w:rsid w:val="001629FB"/>
    <w:rsid w:val="00164106"/>
    <w:rsid w:val="0016748D"/>
    <w:rsid w:val="00171497"/>
    <w:rsid w:val="00175350"/>
    <w:rsid w:val="001762DF"/>
    <w:rsid w:val="001778F9"/>
    <w:rsid w:val="00181438"/>
    <w:rsid w:val="00182BC0"/>
    <w:rsid w:val="0018410F"/>
    <w:rsid w:val="00186755"/>
    <w:rsid w:val="00186CD6"/>
    <w:rsid w:val="00191202"/>
    <w:rsid w:val="001930A5"/>
    <w:rsid w:val="001939B8"/>
    <w:rsid w:val="001A2B24"/>
    <w:rsid w:val="001B1F82"/>
    <w:rsid w:val="001B230C"/>
    <w:rsid w:val="001B3B94"/>
    <w:rsid w:val="001B3CF6"/>
    <w:rsid w:val="001B549F"/>
    <w:rsid w:val="001B7519"/>
    <w:rsid w:val="001C1308"/>
    <w:rsid w:val="001C22A2"/>
    <w:rsid w:val="001C279F"/>
    <w:rsid w:val="001C2CAC"/>
    <w:rsid w:val="001C6C28"/>
    <w:rsid w:val="001C7874"/>
    <w:rsid w:val="001E5217"/>
    <w:rsid w:val="001E7AA3"/>
    <w:rsid w:val="001F1E1C"/>
    <w:rsid w:val="001F3B8F"/>
    <w:rsid w:val="0020183A"/>
    <w:rsid w:val="00202D6D"/>
    <w:rsid w:val="00203C41"/>
    <w:rsid w:val="00206A51"/>
    <w:rsid w:val="00210F1F"/>
    <w:rsid w:val="0021433F"/>
    <w:rsid w:val="00214E81"/>
    <w:rsid w:val="00216610"/>
    <w:rsid w:val="00220101"/>
    <w:rsid w:val="00224234"/>
    <w:rsid w:val="0023045B"/>
    <w:rsid w:val="00230CBC"/>
    <w:rsid w:val="00234A3B"/>
    <w:rsid w:val="002350E3"/>
    <w:rsid w:val="002409AB"/>
    <w:rsid w:val="00240C09"/>
    <w:rsid w:val="0024196E"/>
    <w:rsid w:val="002420CF"/>
    <w:rsid w:val="00242FD7"/>
    <w:rsid w:val="00243A58"/>
    <w:rsid w:val="00244E6D"/>
    <w:rsid w:val="00245110"/>
    <w:rsid w:val="00252B82"/>
    <w:rsid w:val="00252B98"/>
    <w:rsid w:val="00261C1D"/>
    <w:rsid w:val="002631EB"/>
    <w:rsid w:val="002636BB"/>
    <w:rsid w:val="00266B24"/>
    <w:rsid w:val="00271FBD"/>
    <w:rsid w:val="0027627D"/>
    <w:rsid w:val="00276C5F"/>
    <w:rsid w:val="00277288"/>
    <w:rsid w:val="00277C03"/>
    <w:rsid w:val="002801EC"/>
    <w:rsid w:val="00281DB6"/>
    <w:rsid w:val="00284A75"/>
    <w:rsid w:val="002939F6"/>
    <w:rsid w:val="00295BF2"/>
    <w:rsid w:val="00296A18"/>
    <w:rsid w:val="002A2E61"/>
    <w:rsid w:val="002A2F8E"/>
    <w:rsid w:val="002A4B7B"/>
    <w:rsid w:val="002B4A60"/>
    <w:rsid w:val="002B6959"/>
    <w:rsid w:val="002B69F5"/>
    <w:rsid w:val="002B7CA2"/>
    <w:rsid w:val="002C09F0"/>
    <w:rsid w:val="002C5682"/>
    <w:rsid w:val="002C587E"/>
    <w:rsid w:val="002C6C2C"/>
    <w:rsid w:val="002C7A76"/>
    <w:rsid w:val="002D2FA3"/>
    <w:rsid w:val="002D375D"/>
    <w:rsid w:val="002D66D3"/>
    <w:rsid w:val="002E24B6"/>
    <w:rsid w:val="002E3962"/>
    <w:rsid w:val="002E6377"/>
    <w:rsid w:val="002E6E4D"/>
    <w:rsid w:val="002F1C79"/>
    <w:rsid w:val="002F4497"/>
    <w:rsid w:val="0030043D"/>
    <w:rsid w:val="0030380E"/>
    <w:rsid w:val="00303BC5"/>
    <w:rsid w:val="00304A08"/>
    <w:rsid w:val="00310088"/>
    <w:rsid w:val="00311ECC"/>
    <w:rsid w:val="00315208"/>
    <w:rsid w:val="00320192"/>
    <w:rsid w:val="003272EE"/>
    <w:rsid w:val="00330390"/>
    <w:rsid w:val="00333866"/>
    <w:rsid w:val="00340357"/>
    <w:rsid w:val="00344612"/>
    <w:rsid w:val="003475E8"/>
    <w:rsid w:val="00347DE1"/>
    <w:rsid w:val="00353594"/>
    <w:rsid w:val="00360327"/>
    <w:rsid w:val="00362322"/>
    <w:rsid w:val="0036262C"/>
    <w:rsid w:val="0036407A"/>
    <w:rsid w:val="00365E5E"/>
    <w:rsid w:val="00371CD6"/>
    <w:rsid w:val="00373830"/>
    <w:rsid w:val="00377EEE"/>
    <w:rsid w:val="003801E4"/>
    <w:rsid w:val="00381D50"/>
    <w:rsid w:val="0038452E"/>
    <w:rsid w:val="003937C4"/>
    <w:rsid w:val="003974BC"/>
    <w:rsid w:val="00397B48"/>
    <w:rsid w:val="003A4749"/>
    <w:rsid w:val="003A5342"/>
    <w:rsid w:val="003A5417"/>
    <w:rsid w:val="003B10C9"/>
    <w:rsid w:val="003B4AED"/>
    <w:rsid w:val="003B692D"/>
    <w:rsid w:val="003B699C"/>
    <w:rsid w:val="003C1BC9"/>
    <w:rsid w:val="003C3BEA"/>
    <w:rsid w:val="003C411F"/>
    <w:rsid w:val="003C7579"/>
    <w:rsid w:val="003D23E3"/>
    <w:rsid w:val="003D324F"/>
    <w:rsid w:val="003D45D8"/>
    <w:rsid w:val="003D5083"/>
    <w:rsid w:val="003E1459"/>
    <w:rsid w:val="003E20BC"/>
    <w:rsid w:val="003E2C8D"/>
    <w:rsid w:val="003E661B"/>
    <w:rsid w:val="003F0165"/>
    <w:rsid w:val="003F05A9"/>
    <w:rsid w:val="003F09C6"/>
    <w:rsid w:val="003F14A1"/>
    <w:rsid w:val="003F1907"/>
    <w:rsid w:val="003F1A27"/>
    <w:rsid w:val="00402EE2"/>
    <w:rsid w:val="0040461E"/>
    <w:rsid w:val="00413FE3"/>
    <w:rsid w:val="00442792"/>
    <w:rsid w:val="00447C68"/>
    <w:rsid w:val="004502B5"/>
    <w:rsid w:val="0045182D"/>
    <w:rsid w:val="00451868"/>
    <w:rsid w:val="0045228E"/>
    <w:rsid w:val="00455FE7"/>
    <w:rsid w:val="004609E8"/>
    <w:rsid w:val="004633F2"/>
    <w:rsid w:val="0046369D"/>
    <w:rsid w:val="00463740"/>
    <w:rsid w:val="004641FE"/>
    <w:rsid w:val="0047050F"/>
    <w:rsid w:val="00470599"/>
    <w:rsid w:val="0047537B"/>
    <w:rsid w:val="00475C38"/>
    <w:rsid w:val="00481E42"/>
    <w:rsid w:val="00483F42"/>
    <w:rsid w:val="0048616E"/>
    <w:rsid w:val="00490451"/>
    <w:rsid w:val="00492001"/>
    <w:rsid w:val="0049211D"/>
    <w:rsid w:val="004935AE"/>
    <w:rsid w:val="004A2FDD"/>
    <w:rsid w:val="004B2108"/>
    <w:rsid w:val="004B38F5"/>
    <w:rsid w:val="004B4340"/>
    <w:rsid w:val="004B59C2"/>
    <w:rsid w:val="004B6EAD"/>
    <w:rsid w:val="004C2810"/>
    <w:rsid w:val="004C6F21"/>
    <w:rsid w:val="004C7AD9"/>
    <w:rsid w:val="004D4317"/>
    <w:rsid w:val="004E0399"/>
    <w:rsid w:val="004E0E78"/>
    <w:rsid w:val="004E6C82"/>
    <w:rsid w:val="004E786B"/>
    <w:rsid w:val="004F0CBC"/>
    <w:rsid w:val="004F2D20"/>
    <w:rsid w:val="004F42D6"/>
    <w:rsid w:val="004F537A"/>
    <w:rsid w:val="004F615E"/>
    <w:rsid w:val="004F6BE8"/>
    <w:rsid w:val="00501540"/>
    <w:rsid w:val="00501632"/>
    <w:rsid w:val="00504A67"/>
    <w:rsid w:val="00506FE9"/>
    <w:rsid w:val="00512DF0"/>
    <w:rsid w:val="005209A4"/>
    <w:rsid w:val="00524F32"/>
    <w:rsid w:val="00525607"/>
    <w:rsid w:val="005304E4"/>
    <w:rsid w:val="005320AC"/>
    <w:rsid w:val="00533D21"/>
    <w:rsid w:val="00536D54"/>
    <w:rsid w:val="00537297"/>
    <w:rsid w:val="00540B9A"/>
    <w:rsid w:val="00542B03"/>
    <w:rsid w:val="00542F5B"/>
    <w:rsid w:val="005433CE"/>
    <w:rsid w:val="005454CA"/>
    <w:rsid w:val="0055294A"/>
    <w:rsid w:val="00553FE4"/>
    <w:rsid w:val="005566B3"/>
    <w:rsid w:val="0056566F"/>
    <w:rsid w:val="00565953"/>
    <w:rsid w:val="00565FBA"/>
    <w:rsid w:val="00570B05"/>
    <w:rsid w:val="00576DA0"/>
    <w:rsid w:val="005803C9"/>
    <w:rsid w:val="00580F4A"/>
    <w:rsid w:val="00584046"/>
    <w:rsid w:val="00592119"/>
    <w:rsid w:val="00593140"/>
    <w:rsid w:val="00594E7E"/>
    <w:rsid w:val="00597249"/>
    <w:rsid w:val="005A1FD1"/>
    <w:rsid w:val="005A220E"/>
    <w:rsid w:val="005A7C3B"/>
    <w:rsid w:val="005B173A"/>
    <w:rsid w:val="005B3EAD"/>
    <w:rsid w:val="005C13CF"/>
    <w:rsid w:val="005C208D"/>
    <w:rsid w:val="005D1209"/>
    <w:rsid w:val="005D6D21"/>
    <w:rsid w:val="005E474E"/>
    <w:rsid w:val="005E4B89"/>
    <w:rsid w:val="005E7DDC"/>
    <w:rsid w:val="005F0D0D"/>
    <w:rsid w:val="005F51A3"/>
    <w:rsid w:val="005F5A6B"/>
    <w:rsid w:val="005F5B1E"/>
    <w:rsid w:val="005F63CB"/>
    <w:rsid w:val="00602334"/>
    <w:rsid w:val="00610530"/>
    <w:rsid w:val="00611551"/>
    <w:rsid w:val="00614C44"/>
    <w:rsid w:val="00614D8D"/>
    <w:rsid w:val="006151BB"/>
    <w:rsid w:val="00615A0E"/>
    <w:rsid w:val="0061754E"/>
    <w:rsid w:val="0062356A"/>
    <w:rsid w:val="00623AF5"/>
    <w:rsid w:val="0062644E"/>
    <w:rsid w:val="00627BEE"/>
    <w:rsid w:val="0063067F"/>
    <w:rsid w:val="00632CB0"/>
    <w:rsid w:val="00632DAA"/>
    <w:rsid w:val="0063491C"/>
    <w:rsid w:val="00636941"/>
    <w:rsid w:val="006412AA"/>
    <w:rsid w:val="00641CCD"/>
    <w:rsid w:val="00643316"/>
    <w:rsid w:val="00643EAC"/>
    <w:rsid w:val="00650684"/>
    <w:rsid w:val="0065248A"/>
    <w:rsid w:val="0065413A"/>
    <w:rsid w:val="00655563"/>
    <w:rsid w:val="006576EA"/>
    <w:rsid w:val="00661D6D"/>
    <w:rsid w:val="00662166"/>
    <w:rsid w:val="00670445"/>
    <w:rsid w:val="0067122D"/>
    <w:rsid w:val="006736D6"/>
    <w:rsid w:val="006761F0"/>
    <w:rsid w:val="00676C9B"/>
    <w:rsid w:val="00677069"/>
    <w:rsid w:val="0067747A"/>
    <w:rsid w:val="006879D5"/>
    <w:rsid w:val="006909B7"/>
    <w:rsid w:val="00696015"/>
    <w:rsid w:val="006A0BD6"/>
    <w:rsid w:val="006A18A6"/>
    <w:rsid w:val="006A5DDB"/>
    <w:rsid w:val="006B0981"/>
    <w:rsid w:val="006B7EBB"/>
    <w:rsid w:val="006C26F5"/>
    <w:rsid w:val="006C441F"/>
    <w:rsid w:val="006C601A"/>
    <w:rsid w:val="006C6B8B"/>
    <w:rsid w:val="006D228B"/>
    <w:rsid w:val="006D23B0"/>
    <w:rsid w:val="006D4B52"/>
    <w:rsid w:val="006E0CA5"/>
    <w:rsid w:val="006E107A"/>
    <w:rsid w:val="006E4039"/>
    <w:rsid w:val="006E433C"/>
    <w:rsid w:val="006E4C8D"/>
    <w:rsid w:val="006E61E3"/>
    <w:rsid w:val="006E6CED"/>
    <w:rsid w:val="006F20D6"/>
    <w:rsid w:val="006F34CC"/>
    <w:rsid w:val="00701DE9"/>
    <w:rsid w:val="007039EF"/>
    <w:rsid w:val="00704429"/>
    <w:rsid w:val="00707353"/>
    <w:rsid w:val="00715F94"/>
    <w:rsid w:val="00717073"/>
    <w:rsid w:val="00721AD6"/>
    <w:rsid w:val="007230C7"/>
    <w:rsid w:val="00731E08"/>
    <w:rsid w:val="00733DBB"/>
    <w:rsid w:val="0073466F"/>
    <w:rsid w:val="007348DC"/>
    <w:rsid w:val="0074267B"/>
    <w:rsid w:val="007428ED"/>
    <w:rsid w:val="0074544E"/>
    <w:rsid w:val="00750900"/>
    <w:rsid w:val="00751A2A"/>
    <w:rsid w:val="00762B9C"/>
    <w:rsid w:val="00765515"/>
    <w:rsid w:val="0076569B"/>
    <w:rsid w:val="00771A74"/>
    <w:rsid w:val="00774219"/>
    <w:rsid w:val="007758CC"/>
    <w:rsid w:val="007776AE"/>
    <w:rsid w:val="00780873"/>
    <w:rsid w:val="00790B36"/>
    <w:rsid w:val="00794DDC"/>
    <w:rsid w:val="0079502D"/>
    <w:rsid w:val="00795B36"/>
    <w:rsid w:val="00796E61"/>
    <w:rsid w:val="007A115E"/>
    <w:rsid w:val="007A1213"/>
    <w:rsid w:val="007A1494"/>
    <w:rsid w:val="007A1D09"/>
    <w:rsid w:val="007A23BC"/>
    <w:rsid w:val="007A464A"/>
    <w:rsid w:val="007B1E76"/>
    <w:rsid w:val="007B2025"/>
    <w:rsid w:val="007C14BE"/>
    <w:rsid w:val="007D0B4B"/>
    <w:rsid w:val="007D3DB8"/>
    <w:rsid w:val="007D5292"/>
    <w:rsid w:val="007E1FAC"/>
    <w:rsid w:val="007E2248"/>
    <w:rsid w:val="007E3CE3"/>
    <w:rsid w:val="007E464D"/>
    <w:rsid w:val="007E4977"/>
    <w:rsid w:val="007E7110"/>
    <w:rsid w:val="007F49BE"/>
    <w:rsid w:val="007F70D0"/>
    <w:rsid w:val="00800C1F"/>
    <w:rsid w:val="0080103A"/>
    <w:rsid w:val="0080688D"/>
    <w:rsid w:val="0081408C"/>
    <w:rsid w:val="0081433A"/>
    <w:rsid w:val="00814D4B"/>
    <w:rsid w:val="0082349A"/>
    <w:rsid w:val="00823CBD"/>
    <w:rsid w:val="00824046"/>
    <w:rsid w:val="008251B1"/>
    <w:rsid w:val="00830541"/>
    <w:rsid w:val="00832904"/>
    <w:rsid w:val="00835610"/>
    <w:rsid w:val="0083582B"/>
    <w:rsid w:val="00840DD7"/>
    <w:rsid w:val="00844243"/>
    <w:rsid w:val="00844B27"/>
    <w:rsid w:val="0084558B"/>
    <w:rsid w:val="008470FA"/>
    <w:rsid w:val="00851AB2"/>
    <w:rsid w:val="00852E2B"/>
    <w:rsid w:val="00855D9E"/>
    <w:rsid w:val="008579E1"/>
    <w:rsid w:val="00864278"/>
    <w:rsid w:val="008646B1"/>
    <w:rsid w:val="00867D91"/>
    <w:rsid w:val="008728FF"/>
    <w:rsid w:val="00875070"/>
    <w:rsid w:val="0087663B"/>
    <w:rsid w:val="0087732D"/>
    <w:rsid w:val="00880444"/>
    <w:rsid w:val="0089467D"/>
    <w:rsid w:val="00894EB9"/>
    <w:rsid w:val="008A59CD"/>
    <w:rsid w:val="008B224C"/>
    <w:rsid w:val="008B3BF3"/>
    <w:rsid w:val="008B559E"/>
    <w:rsid w:val="008B6805"/>
    <w:rsid w:val="008B6DBB"/>
    <w:rsid w:val="008B6FEC"/>
    <w:rsid w:val="008C28A0"/>
    <w:rsid w:val="008C5E1E"/>
    <w:rsid w:val="008C622B"/>
    <w:rsid w:val="008C786F"/>
    <w:rsid w:val="008D06A9"/>
    <w:rsid w:val="008D1613"/>
    <w:rsid w:val="008D324C"/>
    <w:rsid w:val="008D7BDA"/>
    <w:rsid w:val="008E260D"/>
    <w:rsid w:val="008E4088"/>
    <w:rsid w:val="008E4EDE"/>
    <w:rsid w:val="008E5B86"/>
    <w:rsid w:val="008F0308"/>
    <w:rsid w:val="008F06D7"/>
    <w:rsid w:val="008F1EB8"/>
    <w:rsid w:val="008F5CA4"/>
    <w:rsid w:val="008F655C"/>
    <w:rsid w:val="008F7412"/>
    <w:rsid w:val="00901C20"/>
    <w:rsid w:val="00903725"/>
    <w:rsid w:val="00904E17"/>
    <w:rsid w:val="009077B9"/>
    <w:rsid w:val="00912C62"/>
    <w:rsid w:val="00914E83"/>
    <w:rsid w:val="00922AEF"/>
    <w:rsid w:val="009259CD"/>
    <w:rsid w:val="00926A8F"/>
    <w:rsid w:val="0093458A"/>
    <w:rsid w:val="009402DA"/>
    <w:rsid w:val="00951E67"/>
    <w:rsid w:val="00952BE6"/>
    <w:rsid w:val="0095402B"/>
    <w:rsid w:val="00955488"/>
    <w:rsid w:val="009618EA"/>
    <w:rsid w:val="0096247B"/>
    <w:rsid w:val="009665AF"/>
    <w:rsid w:val="00970627"/>
    <w:rsid w:val="0097235B"/>
    <w:rsid w:val="00972B31"/>
    <w:rsid w:val="009753DA"/>
    <w:rsid w:val="0097665E"/>
    <w:rsid w:val="00981B0F"/>
    <w:rsid w:val="0098393C"/>
    <w:rsid w:val="0098430D"/>
    <w:rsid w:val="00985769"/>
    <w:rsid w:val="009857E1"/>
    <w:rsid w:val="00986060"/>
    <w:rsid w:val="0098679D"/>
    <w:rsid w:val="009867C5"/>
    <w:rsid w:val="00993230"/>
    <w:rsid w:val="009955BF"/>
    <w:rsid w:val="009978BB"/>
    <w:rsid w:val="009A1026"/>
    <w:rsid w:val="009A424F"/>
    <w:rsid w:val="009A436B"/>
    <w:rsid w:val="009B20EC"/>
    <w:rsid w:val="009B42A3"/>
    <w:rsid w:val="009B50EE"/>
    <w:rsid w:val="009B6D0C"/>
    <w:rsid w:val="009C3AB0"/>
    <w:rsid w:val="009C50D9"/>
    <w:rsid w:val="009C6F9F"/>
    <w:rsid w:val="009D1BB2"/>
    <w:rsid w:val="009D37F6"/>
    <w:rsid w:val="009E1F37"/>
    <w:rsid w:val="009E2ADB"/>
    <w:rsid w:val="009E3962"/>
    <w:rsid w:val="009F16E2"/>
    <w:rsid w:val="009F49C9"/>
    <w:rsid w:val="009F7D27"/>
    <w:rsid w:val="00A168C7"/>
    <w:rsid w:val="00A16CC8"/>
    <w:rsid w:val="00A176CC"/>
    <w:rsid w:val="00A239EB"/>
    <w:rsid w:val="00A24ADA"/>
    <w:rsid w:val="00A24FA4"/>
    <w:rsid w:val="00A25D15"/>
    <w:rsid w:val="00A31368"/>
    <w:rsid w:val="00A37665"/>
    <w:rsid w:val="00A413C7"/>
    <w:rsid w:val="00A420EE"/>
    <w:rsid w:val="00A4290D"/>
    <w:rsid w:val="00A42EA0"/>
    <w:rsid w:val="00A44A23"/>
    <w:rsid w:val="00A451DE"/>
    <w:rsid w:val="00A522B1"/>
    <w:rsid w:val="00A53195"/>
    <w:rsid w:val="00A549C9"/>
    <w:rsid w:val="00A55894"/>
    <w:rsid w:val="00A55DAC"/>
    <w:rsid w:val="00A56AC6"/>
    <w:rsid w:val="00A63D1A"/>
    <w:rsid w:val="00A64C3E"/>
    <w:rsid w:val="00A64D58"/>
    <w:rsid w:val="00A74E99"/>
    <w:rsid w:val="00A75C0D"/>
    <w:rsid w:val="00A75E56"/>
    <w:rsid w:val="00A82DBB"/>
    <w:rsid w:val="00A861F8"/>
    <w:rsid w:val="00A90048"/>
    <w:rsid w:val="00A924EA"/>
    <w:rsid w:val="00A9256B"/>
    <w:rsid w:val="00A947A0"/>
    <w:rsid w:val="00AA2696"/>
    <w:rsid w:val="00AA793E"/>
    <w:rsid w:val="00AB1167"/>
    <w:rsid w:val="00AB27D0"/>
    <w:rsid w:val="00AC32F4"/>
    <w:rsid w:val="00AC5D00"/>
    <w:rsid w:val="00AD2EA9"/>
    <w:rsid w:val="00AE111A"/>
    <w:rsid w:val="00AE1EA4"/>
    <w:rsid w:val="00AE29BE"/>
    <w:rsid w:val="00AE36C6"/>
    <w:rsid w:val="00AE7BCA"/>
    <w:rsid w:val="00AF09CE"/>
    <w:rsid w:val="00AF1BD3"/>
    <w:rsid w:val="00AF3E12"/>
    <w:rsid w:val="00AF469E"/>
    <w:rsid w:val="00AF4F92"/>
    <w:rsid w:val="00AF5058"/>
    <w:rsid w:val="00AF5FEB"/>
    <w:rsid w:val="00AF7944"/>
    <w:rsid w:val="00B01A60"/>
    <w:rsid w:val="00B03E8D"/>
    <w:rsid w:val="00B10259"/>
    <w:rsid w:val="00B10C33"/>
    <w:rsid w:val="00B130AE"/>
    <w:rsid w:val="00B135AD"/>
    <w:rsid w:val="00B15F36"/>
    <w:rsid w:val="00B21A8C"/>
    <w:rsid w:val="00B251A2"/>
    <w:rsid w:val="00B37C37"/>
    <w:rsid w:val="00B41725"/>
    <w:rsid w:val="00B41D45"/>
    <w:rsid w:val="00B42D39"/>
    <w:rsid w:val="00B44E44"/>
    <w:rsid w:val="00B46849"/>
    <w:rsid w:val="00B47ABE"/>
    <w:rsid w:val="00B52458"/>
    <w:rsid w:val="00B540B2"/>
    <w:rsid w:val="00B6098A"/>
    <w:rsid w:val="00B6331D"/>
    <w:rsid w:val="00B648F9"/>
    <w:rsid w:val="00B653FC"/>
    <w:rsid w:val="00B66C24"/>
    <w:rsid w:val="00B70787"/>
    <w:rsid w:val="00B72906"/>
    <w:rsid w:val="00B74719"/>
    <w:rsid w:val="00B82065"/>
    <w:rsid w:val="00B82BEB"/>
    <w:rsid w:val="00B851B4"/>
    <w:rsid w:val="00B866D8"/>
    <w:rsid w:val="00B8702C"/>
    <w:rsid w:val="00BA2DCE"/>
    <w:rsid w:val="00BC244E"/>
    <w:rsid w:val="00BC6962"/>
    <w:rsid w:val="00BC7127"/>
    <w:rsid w:val="00BD145D"/>
    <w:rsid w:val="00BD4034"/>
    <w:rsid w:val="00BD73E2"/>
    <w:rsid w:val="00BE2D3D"/>
    <w:rsid w:val="00BE62AB"/>
    <w:rsid w:val="00BE665B"/>
    <w:rsid w:val="00BF1B22"/>
    <w:rsid w:val="00BF49BA"/>
    <w:rsid w:val="00C0240B"/>
    <w:rsid w:val="00C10863"/>
    <w:rsid w:val="00C111A8"/>
    <w:rsid w:val="00C15F9A"/>
    <w:rsid w:val="00C21187"/>
    <w:rsid w:val="00C257C3"/>
    <w:rsid w:val="00C25B4B"/>
    <w:rsid w:val="00C304F7"/>
    <w:rsid w:val="00C3411A"/>
    <w:rsid w:val="00C42A46"/>
    <w:rsid w:val="00C42BC8"/>
    <w:rsid w:val="00C43CBE"/>
    <w:rsid w:val="00C43DDB"/>
    <w:rsid w:val="00C454B4"/>
    <w:rsid w:val="00C45D3C"/>
    <w:rsid w:val="00C61F51"/>
    <w:rsid w:val="00C6761D"/>
    <w:rsid w:val="00C70AD8"/>
    <w:rsid w:val="00C72FE3"/>
    <w:rsid w:val="00C74AC0"/>
    <w:rsid w:val="00C755E8"/>
    <w:rsid w:val="00C809D6"/>
    <w:rsid w:val="00C83885"/>
    <w:rsid w:val="00C84958"/>
    <w:rsid w:val="00C852A1"/>
    <w:rsid w:val="00C86FA6"/>
    <w:rsid w:val="00C92E93"/>
    <w:rsid w:val="00C9428E"/>
    <w:rsid w:val="00C94DFE"/>
    <w:rsid w:val="00C97A70"/>
    <w:rsid w:val="00CA627A"/>
    <w:rsid w:val="00CB1B7E"/>
    <w:rsid w:val="00CC0A56"/>
    <w:rsid w:val="00CC0F4B"/>
    <w:rsid w:val="00CC1C95"/>
    <w:rsid w:val="00CC468F"/>
    <w:rsid w:val="00CC7B42"/>
    <w:rsid w:val="00CD06DA"/>
    <w:rsid w:val="00CD4E02"/>
    <w:rsid w:val="00CD5476"/>
    <w:rsid w:val="00CD7591"/>
    <w:rsid w:val="00CE4BE3"/>
    <w:rsid w:val="00CE75E8"/>
    <w:rsid w:val="00CF18AD"/>
    <w:rsid w:val="00CF414B"/>
    <w:rsid w:val="00D03C74"/>
    <w:rsid w:val="00D04255"/>
    <w:rsid w:val="00D05729"/>
    <w:rsid w:val="00D061C3"/>
    <w:rsid w:val="00D0765E"/>
    <w:rsid w:val="00D1202B"/>
    <w:rsid w:val="00D13864"/>
    <w:rsid w:val="00D202D9"/>
    <w:rsid w:val="00D212FF"/>
    <w:rsid w:val="00D312E1"/>
    <w:rsid w:val="00D32639"/>
    <w:rsid w:val="00D33E19"/>
    <w:rsid w:val="00D36717"/>
    <w:rsid w:val="00D426CF"/>
    <w:rsid w:val="00D42FEC"/>
    <w:rsid w:val="00D4583C"/>
    <w:rsid w:val="00D54BD0"/>
    <w:rsid w:val="00D60208"/>
    <w:rsid w:val="00D63C78"/>
    <w:rsid w:val="00D657F7"/>
    <w:rsid w:val="00D6584C"/>
    <w:rsid w:val="00D725C3"/>
    <w:rsid w:val="00D73DA7"/>
    <w:rsid w:val="00D7419D"/>
    <w:rsid w:val="00D74785"/>
    <w:rsid w:val="00D747D6"/>
    <w:rsid w:val="00D74831"/>
    <w:rsid w:val="00D76D69"/>
    <w:rsid w:val="00D774E8"/>
    <w:rsid w:val="00D8302C"/>
    <w:rsid w:val="00D84CE6"/>
    <w:rsid w:val="00D84D1C"/>
    <w:rsid w:val="00D90B3D"/>
    <w:rsid w:val="00DA05CA"/>
    <w:rsid w:val="00DB4B9E"/>
    <w:rsid w:val="00DB7C6E"/>
    <w:rsid w:val="00DB7DA3"/>
    <w:rsid w:val="00DC32FE"/>
    <w:rsid w:val="00DC4A26"/>
    <w:rsid w:val="00DC4BD6"/>
    <w:rsid w:val="00DC4D82"/>
    <w:rsid w:val="00DC6729"/>
    <w:rsid w:val="00DD35E4"/>
    <w:rsid w:val="00DD36FC"/>
    <w:rsid w:val="00DD4559"/>
    <w:rsid w:val="00DD5F74"/>
    <w:rsid w:val="00DD7434"/>
    <w:rsid w:val="00DE01BE"/>
    <w:rsid w:val="00DE2193"/>
    <w:rsid w:val="00DE5CD3"/>
    <w:rsid w:val="00DE6C4F"/>
    <w:rsid w:val="00DF2BBB"/>
    <w:rsid w:val="00DF760B"/>
    <w:rsid w:val="00E02982"/>
    <w:rsid w:val="00E04492"/>
    <w:rsid w:val="00E04628"/>
    <w:rsid w:val="00E046EA"/>
    <w:rsid w:val="00E04BF2"/>
    <w:rsid w:val="00E0669A"/>
    <w:rsid w:val="00E14378"/>
    <w:rsid w:val="00E14FB2"/>
    <w:rsid w:val="00E173FD"/>
    <w:rsid w:val="00E22FF2"/>
    <w:rsid w:val="00E235CF"/>
    <w:rsid w:val="00E27377"/>
    <w:rsid w:val="00E310DD"/>
    <w:rsid w:val="00E34723"/>
    <w:rsid w:val="00E465D2"/>
    <w:rsid w:val="00E51EBA"/>
    <w:rsid w:val="00E56B5D"/>
    <w:rsid w:val="00E5718C"/>
    <w:rsid w:val="00E5760A"/>
    <w:rsid w:val="00E579D7"/>
    <w:rsid w:val="00E60B15"/>
    <w:rsid w:val="00E6154F"/>
    <w:rsid w:val="00E62902"/>
    <w:rsid w:val="00E63F62"/>
    <w:rsid w:val="00E65C9E"/>
    <w:rsid w:val="00E673A7"/>
    <w:rsid w:val="00E70A31"/>
    <w:rsid w:val="00E72C55"/>
    <w:rsid w:val="00E8032B"/>
    <w:rsid w:val="00E80EE0"/>
    <w:rsid w:val="00E80F10"/>
    <w:rsid w:val="00E81044"/>
    <w:rsid w:val="00E81283"/>
    <w:rsid w:val="00E82CAB"/>
    <w:rsid w:val="00E84A3E"/>
    <w:rsid w:val="00E84EC7"/>
    <w:rsid w:val="00E86237"/>
    <w:rsid w:val="00E926F2"/>
    <w:rsid w:val="00E97111"/>
    <w:rsid w:val="00EA28E3"/>
    <w:rsid w:val="00EA32BA"/>
    <w:rsid w:val="00EA4DA2"/>
    <w:rsid w:val="00EB1EF8"/>
    <w:rsid w:val="00EB2E7B"/>
    <w:rsid w:val="00EB334A"/>
    <w:rsid w:val="00EB536B"/>
    <w:rsid w:val="00EB69E4"/>
    <w:rsid w:val="00EB7DB8"/>
    <w:rsid w:val="00EC0787"/>
    <w:rsid w:val="00EC1375"/>
    <w:rsid w:val="00EC1975"/>
    <w:rsid w:val="00EC3344"/>
    <w:rsid w:val="00EC4644"/>
    <w:rsid w:val="00EC7EAE"/>
    <w:rsid w:val="00ED40B6"/>
    <w:rsid w:val="00ED4172"/>
    <w:rsid w:val="00ED7381"/>
    <w:rsid w:val="00EE1A26"/>
    <w:rsid w:val="00EE219C"/>
    <w:rsid w:val="00EE408C"/>
    <w:rsid w:val="00EF1014"/>
    <w:rsid w:val="00EF178B"/>
    <w:rsid w:val="00EF41C3"/>
    <w:rsid w:val="00F021C6"/>
    <w:rsid w:val="00F109C0"/>
    <w:rsid w:val="00F124A1"/>
    <w:rsid w:val="00F208DD"/>
    <w:rsid w:val="00F20D84"/>
    <w:rsid w:val="00F2194D"/>
    <w:rsid w:val="00F21E81"/>
    <w:rsid w:val="00F31DEF"/>
    <w:rsid w:val="00F32645"/>
    <w:rsid w:val="00F33FBB"/>
    <w:rsid w:val="00F43D24"/>
    <w:rsid w:val="00F44957"/>
    <w:rsid w:val="00F5218E"/>
    <w:rsid w:val="00F5377A"/>
    <w:rsid w:val="00F56058"/>
    <w:rsid w:val="00F605A5"/>
    <w:rsid w:val="00F65512"/>
    <w:rsid w:val="00F66128"/>
    <w:rsid w:val="00F67478"/>
    <w:rsid w:val="00F705FB"/>
    <w:rsid w:val="00F7229E"/>
    <w:rsid w:val="00F72CE0"/>
    <w:rsid w:val="00F75AB7"/>
    <w:rsid w:val="00F8311E"/>
    <w:rsid w:val="00F83188"/>
    <w:rsid w:val="00F9007B"/>
    <w:rsid w:val="00F918B1"/>
    <w:rsid w:val="00F91B50"/>
    <w:rsid w:val="00F93D44"/>
    <w:rsid w:val="00F9620D"/>
    <w:rsid w:val="00FA29D7"/>
    <w:rsid w:val="00FA35AF"/>
    <w:rsid w:val="00FA43CB"/>
    <w:rsid w:val="00FA65F6"/>
    <w:rsid w:val="00FA7260"/>
    <w:rsid w:val="00FB0B17"/>
    <w:rsid w:val="00FB1627"/>
    <w:rsid w:val="00FB47A1"/>
    <w:rsid w:val="00FC115E"/>
    <w:rsid w:val="00FD05EF"/>
    <w:rsid w:val="00FD3320"/>
    <w:rsid w:val="00FD74BD"/>
    <w:rsid w:val="00FE1AE2"/>
    <w:rsid w:val="00FE2096"/>
    <w:rsid w:val="00FE664A"/>
    <w:rsid w:val="00FE7006"/>
    <w:rsid w:val="00FF01BC"/>
    <w:rsid w:val="00FF4B6F"/>
    <w:rsid w:val="00FF4EAE"/>
    <w:rsid w:val="00FF6F0C"/>
    <w:rsid w:val="016235B0"/>
    <w:rsid w:val="017A3176"/>
    <w:rsid w:val="017B32F8"/>
    <w:rsid w:val="05085B3F"/>
    <w:rsid w:val="05465B9E"/>
    <w:rsid w:val="07884AAD"/>
    <w:rsid w:val="0996FB64"/>
    <w:rsid w:val="0CC662E1"/>
    <w:rsid w:val="0D1F814F"/>
    <w:rsid w:val="0FD40806"/>
    <w:rsid w:val="10ABD28D"/>
    <w:rsid w:val="1110583A"/>
    <w:rsid w:val="111349C4"/>
    <w:rsid w:val="11804700"/>
    <w:rsid w:val="12EC4348"/>
    <w:rsid w:val="133A3E27"/>
    <w:rsid w:val="138468CD"/>
    <w:rsid w:val="14C2A8F8"/>
    <w:rsid w:val="162F3EA4"/>
    <w:rsid w:val="172C9C9D"/>
    <w:rsid w:val="17EA9056"/>
    <w:rsid w:val="1892B7FA"/>
    <w:rsid w:val="190511C0"/>
    <w:rsid w:val="1916EA1C"/>
    <w:rsid w:val="1966CD0F"/>
    <w:rsid w:val="1B293F5C"/>
    <w:rsid w:val="1C90A2AB"/>
    <w:rsid w:val="1CECAD76"/>
    <w:rsid w:val="1ED2507E"/>
    <w:rsid w:val="1EEC3ABA"/>
    <w:rsid w:val="1F003DBA"/>
    <w:rsid w:val="1F0E5497"/>
    <w:rsid w:val="1F4E9A8B"/>
    <w:rsid w:val="206634EB"/>
    <w:rsid w:val="20C9E3DD"/>
    <w:rsid w:val="21383A84"/>
    <w:rsid w:val="2228C05F"/>
    <w:rsid w:val="2265B43E"/>
    <w:rsid w:val="23245958"/>
    <w:rsid w:val="2574EAFB"/>
    <w:rsid w:val="27447683"/>
    <w:rsid w:val="27FD1204"/>
    <w:rsid w:val="280B24A1"/>
    <w:rsid w:val="281200AF"/>
    <w:rsid w:val="288949DC"/>
    <w:rsid w:val="29A1AAF8"/>
    <w:rsid w:val="29C1E5E7"/>
    <w:rsid w:val="2A4C70A3"/>
    <w:rsid w:val="2AC9912B"/>
    <w:rsid w:val="2AE1A959"/>
    <w:rsid w:val="2B547E3E"/>
    <w:rsid w:val="2CF0CC20"/>
    <w:rsid w:val="2DAEBFD9"/>
    <w:rsid w:val="2DED88E3"/>
    <w:rsid w:val="2EC7C71C"/>
    <w:rsid w:val="2F027BEC"/>
    <w:rsid w:val="2F09AB99"/>
    <w:rsid w:val="2FFF835C"/>
    <w:rsid w:val="30287C4B"/>
    <w:rsid w:val="3139068C"/>
    <w:rsid w:val="31FC1DA9"/>
    <w:rsid w:val="321A2BEE"/>
    <w:rsid w:val="334586CE"/>
    <w:rsid w:val="33CDF5BC"/>
    <w:rsid w:val="3400461E"/>
    <w:rsid w:val="3450DBEB"/>
    <w:rsid w:val="35DAD767"/>
    <w:rsid w:val="3620FF67"/>
    <w:rsid w:val="37B93C09"/>
    <w:rsid w:val="384A6D00"/>
    <w:rsid w:val="389C6504"/>
    <w:rsid w:val="38EF3225"/>
    <w:rsid w:val="3906F8C1"/>
    <w:rsid w:val="395DE8C3"/>
    <w:rsid w:val="3B52C416"/>
    <w:rsid w:val="3B67F036"/>
    <w:rsid w:val="3BDEFBEE"/>
    <w:rsid w:val="3C7698D3"/>
    <w:rsid w:val="4179C9F8"/>
    <w:rsid w:val="41B15DCE"/>
    <w:rsid w:val="422FF291"/>
    <w:rsid w:val="433CB013"/>
    <w:rsid w:val="456CB5D7"/>
    <w:rsid w:val="4574B3A7"/>
    <w:rsid w:val="46AF884C"/>
    <w:rsid w:val="48CDD788"/>
    <w:rsid w:val="49660076"/>
    <w:rsid w:val="49B3EF22"/>
    <w:rsid w:val="4A14CC24"/>
    <w:rsid w:val="4AE16D2E"/>
    <w:rsid w:val="4AF9FE0A"/>
    <w:rsid w:val="4BB738EF"/>
    <w:rsid w:val="4BCBB4A8"/>
    <w:rsid w:val="4D72B2AC"/>
    <w:rsid w:val="4EA48ADF"/>
    <w:rsid w:val="50ED3D29"/>
    <w:rsid w:val="513AA506"/>
    <w:rsid w:val="5148B924"/>
    <w:rsid w:val="51945EC4"/>
    <w:rsid w:val="529D3DB9"/>
    <w:rsid w:val="52AD7C71"/>
    <w:rsid w:val="5386D2CB"/>
    <w:rsid w:val="54390E1A"/>
    <w:rsid w:val="561DC3C6"/>
    <w:rsid w:val="5A4B070A"/>
    <w:rsid w:val="5C1DD072"/>
    <w:rsid w:val="5D37E2F2"/>
    <w:rsid w:val="5D7A47A0"/>
    <w:rsid w:val="5EFB86F0"/>
    <w:rsid w:val="62BAD17A"/>
    <w:rsid w:val="64FDAB04"/>
    <w:rsid w:val="6540B47C"/>
    <w:rsid w:val="67936600"/>
    <w:rsid w:val="685EC861"/>
    <w:rsid w:val="6871ABF4"/>
    <w:rsid w:val="6B46B061"/>
    <w:rsid w:val="6DC6FC4C"/>
    <w:rsid w:val="6E72A35C"/>
    <w:rsid w:val="6E86976C"/>
    <w:rsid w:val="6F4CBE10"/>
    <w:rsid w:val="715FAE77"/>
    <w:rsid w:val="718C8C90"/>
    <w:rsid w:val="71A2142C"/>
    <w:rsid w:val="71BE382E"/>
    <w:rsid w:val="7296CA93"/>
    <w:rsid w:val="73010AA3"/>
    <w:rsid w:val="75AF3A15"/>
    <w:rsid w:val="766B04C3"/>
    <w:rsid w:val="794BD2A8"/>
    <w:rsid w:val="7970B0CE"/>
    <w:rsid w:val="79901CD3"/>
    <w:rsid w:val="79BDF9EA"/>
    <w:rsid w:val="7B0C812F"/>
    <w:rsid w:val="7C95C432"/>
    <w:rsid w:val="7D9495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66D21"/>
  <w15:docId w15:val="{C4624452-11B2-4F89-854D-3AB569C86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242FD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536D5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28ED"/>
    <w:pPr>
      <w:ind w:left="720"/>
      <w:contextualSpacing/>
    </w:pPr>
  </w:style>
  <w:style w:type="paragraph" w:styleId="Header">
    <w:name w:val="header"/>
    <w:basedOn w:val="Normal"/>
    <w:link w:val="HeaderChar"/>
    <w:uiPriority w:val="99"/>
    <w:unhideWhenUsed/>
    <w:rsid w:val="00F705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05FB"/>
  </w:style>
  <w:style w:type="paragraph" w:styleId="Footer">
    <w:name w:val="footer"/>
    <w:basedOn w:val="Normal"/>
    <w:link w:val="FooterChar"/>
    <w:uiPriority w:val="99"/>
    <w:unhideWhenUsed/>
    <w:rsid w:val="00F705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05FB"/>
  </w:style>
  <w:style w:type="paragraph" w:styleId="BalloonText">
    <w:name w:val="Balloon Text"/>
    <w:basedOn w:val="Normal"/>
    <w:link w:val="BalloonTextChar"/>
    <w:uiPriority w:val="99"/>
    <w:semiHidden/>
    <w:unhideWhenUsed/>
    <w:rsid w:val="00F70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5FB"/>
    <w:rPr>
      <w:rFonts w:ascii="Tahoma" w:hAnsi="Tahoma" w:cs="Tahoma"/>
      <w:sz w:val="16"/>
      <w:szCs w:val="16"/>
    </w:rPr>
  </w:style>
  <w:style w:type="paragraph" w:styleId="Title">
    <w:name w:val="Title"/>
    <w:basedOn w:val="Normal"/>
    <w:next w:val="Normal"/>
    <w:link w:val="TitleChar"/>
    <w:uiPriority w:val="10"/>
    <w:qFormat/>
    <w:rsid w:val="00F705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05FB"/>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39"/>
    <w:rsid w:val="00565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302C"/>
    <w:rPr>
      <w:sz w:val="16"/>
      <w:szCs w:val="16"/>
    </w:rPr>
  </w:style>
  <w:style w:type="paragraph" w:styleId="CommentText">
    <w:name w:val="annotation text"/>
    <w:basedOn w:val="Normal"/>
    <w:link w:val="CommentTextChar"/>
    <w:uiPriority w:val="99"/>
    <w:semiHidden/>
    <w:unhideWhenUsed/>
    <w:rsid w:val="00D8302C"/>
    <w:pPr>
      <w:spacing w:line="240" w:lineRule="auto"/>
    </w:pPr>
    <w:rPr>
      <w:sz w:val="20"/>
      <w:szCs w:val="20"/>
    </w:rPr>
  </w:style>
  <w:style w:type="character" w:customStyle="1" w:styleId="CommentTextChar">
    <w:name w:val="Comment Text Char"/>
    <w:basedOn w:val="DefaultParagraphFont"/>
    <w:link w:val="CommentText"/>
    <w:uiPriority w:val="99"/>
    <w:semiHidden/>
    <w:rsid w:val="00D8302C"/>
    <w:rPr>
      <w:sz w:val="20"/>
      <w:szCs w:val="20"/>
    </w:rPr>
  </w:style>
  <w:style w:type="paragraph" w:styleId="CommentSubject">
    <w:name w:val="annotation subject"/>
    <w:basedOn w:val="CommentText"/>
    <w:next w:val="CommentText"/>
    <w:link w:val="CommentSubjectChar"/>
    <w:uiPriority w:val="99"/>
    <w:semiHidden/>
    <w:unhideWhenUsed/>
    <w:rsid w:val="00D8302C"/>
    <w:rPr>
      <w:b/>
      <w:bCs/>
    </w:rPr>
  </w:style>
  <w:style w:type="character" w:customStyle="1" w:styleId="CommentSubjectChar">
    <w:name w:val="Comment Subject Char"/>
    <w:basedOn w:val="CommentTextChar"/>
    <w:link w:val="CommentSubject"/>
    <w:uiPriority w:val="99"/>
    <w:semiHidden/>
    <w:rsid w:val="00D8302C"/>
    <w:rPr>
      <w:b/>
      <w:bCs/>
      <w:sz w:val="20"/>
      <w:szCs w:val="20"/>
    </w:rPr>
  </w:style>
  <w:style w:type="character" w:styleId="Hyperlink">
    <w:name w:val="Hyperlink"/>
    <w:basedOn w:val="DefaultParagraphFont"/>
    <w:unhideWhenUsed/>
    <w:rsid w:val="00E173FD"/>
    <w:rPr>
      <w:color w:val="0000FF"/>
      <w:u w:val="single"/>
    </w:rPr>
  </w:style>
  <w:style w:type="paragraph" w:styleId="FootnoteText">
    <w:name w:val="footnote text"/>
    <w:basedOn w:val="Normal"/>
    <w:link w:val="FootnoteTextChar"/>
    <w:uiPriority w:val="99"/>
    <w:semiHidden/>
    <w:rsid w:val="0065248A"/>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65248A"/>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rsid w:val="0065248A"/>
    <w:rPr>
      <w:vertAlign w:val="superscript"/>
    </w:rPr>
  </w:style>
  <w:style w:type="paragraph" w:customStyle="1" w:styleId="xmsonormal">
    <w:name w:val="x_msonormal"/>
    <w:basedOn w:val="Normal"/>
    <w:rsid w:val="00C92E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42FD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536D54"/>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81681">
      <w:bodyDiv w:val="1"/>
      <w:marLeft w:val="0"/>
      <w:marRight w:val="0"/>
      <w:marTop w:val="0"/>
      <w:marBottom w:val="0"/>
      <w:divBdr>
        <w:top w:val="none" w:sz="0" w:space="0" w:color="auto"/>
        <w:left w:val="none" w:sz="0" w:space="0" w:color="auto"/>
        <w:bottom w:val="none" w:sz="0" w:space="0" w:color="auto"/>
        <w:right w:val="none" w:sz="0" w:space="0" w:color="auto"/>
      </w:divBdr>
    </w:div>
    <w:div w:id="352730631">
      <w:bodyDiv w:val="1"/>
      <w:marLeft w:val="0"/>
      <w:marRight w:val="0"/>
      <w:marTop w:val="0"/>
      <w:marBottom w:val="0"/>
      <w:divBdr>
        <w:top w:val="none" w:sz="0" w:space="0" w:color="auto"/>
        <w:left w:val="none" w:sz="0" w:space="0" w:color="auto"/>
        <w:bottom w:val="none" w:sz="0" w:space="0" w:color="auto"/>
        <w:right w:val="none" w:sz="0" w:space="0" w:color="auto"/>
      </w:divBdr>
    </w:div>
    <w:div w:id="398065914">
      <w:bodyDiv w:val="1"/>
      <w:marLeft w:val="0"/>
      <w:marRight w:val="0"/>
      <w:marTop w:val="0"/>
      <w:marBottom w:val="0"/>
      <w:divBdr>
        <w:top w:val="none" w:sz="0" w:space="0" w:color="auto"/>
        <w:left w:val="none" w:sz="0" w:space="0" w:color="auto"/>
        <w:bottom w:val="none" w:sz="0" w:space="0" w:color="auto"/>
        <w:right w:val="none" w:sz="0" w:space="0" w:color="auto"/>
      </w:divBdr>
    </w:div>
    <w:div w:id="542787450">
      <w:bodyDiv w:val="1"/>
      <w:marLeft w:val="0"/>
      <w:marRight w:val="0"/>
      <w:marTop w:val="0"/>
      <w:marBottom w:val="0"/>
      <w:divBdr>
        <w:top w:val="none" w:sz="0" w:space="0" w:color="auto"/>
        <w:left w:val="none" w:sz="0" w:space="0" w:color="auto"/>
        <w:bottom w:val="none" w:sz="0" w:space="0" w:color="auto"/>
        <w:right w:val="none" w:sz="0" w:space="0" w:color="auto"/>
      </w:divBdr>
    </w:div>
    <w:div w:id="843589399">
      <w:bodyDiv w:val="1"/>
      <w:marLeft w:val="0"/>
      <w:marRight w:val="0"/>
      <w:marTop w:val="0"/>
      <w:marBottom w:val="0"/>
      <w:divBdr>
        <w:top w:val="none" w:sz="0" w:space="0" w:color="auto"/>
        <w:left w:val="none" w:sz="0" w:space="0" w:color="auto"/>
        <w:bottom w:val="none" w:sz="0" w:space="0" w:color="auto"/>
        <w:right w:val="none" w:sz="0" w:space="0" w:color="auto"/>
      </w:divBdr>
    </w:div>
    <w:div w:id="952902723">
      <w:bodyDiv w:val="1"/>
      <w:marLeft w:val="0"/>
      <w:marRight w:val="0"/>
      <w:marTop w:val="0"/>
      <w:marBottom w:val="0"/>
      <w:divBdr>
        <w:top w:val="none" w:sz="0" w:space="0" w:color="auto"/>
        <w:left w:val="none" w:sz="0" w:space="0" w:color="auto"/>
        <w:bottom w:val="none" w:sz="0" w:space="0" w:color="auto"/>
        <w:right w:val="none" w:sz="0" w:space="0" w:color="auto"/>
      </w:divBdr>
    </w:div>
    <w:div w:id="1187404718">
      <w:bodyDiv w:val="1"/>
      <w:marLeft w:val="0"/>
      <w:marRight w:val="0"/>
      <w:marTop w:val="0"/>
      <w:marBottom w:val="0"/>
      <w:divBdr>
        <w:top w:val="none" w:sz="0" w:space="0" w:color="auto"/>
        <w:left w:val="none" w:sz="0" w:space="0" w:color="auto"/>
        <w:bottom w:val="none" w:sz="0" w:space="0" w:color="auto"/>
        <w:right w:val="none" w:sz="0" w:space="0" w:color="auto"/>
      </w:divBdr>
    </w:div>
    <w:div w:id="1220247017">
      <w:bodyDiv w:val="1"/>
      <w:marLeft w:val="0"/>
      <w:marRight w:val="0"/>
      <w:marTop w:val="0"/>
      <w:marBottom w:val="0"/>
      <w:divBdr>
        <w:top w:val="none" w:sz="0" w:space="0" w:color="auto"/>
        <w:left w:val="none" w:sz="0" w:space="0" w:color="auto"/>
        <w:bottom w:val="none" w:sz="0" w:space="0" w:color="auto"/>
        <w:right w:val="none" w:sz="0" w:space="0" w:color="auto"/>
      </w:divBdr>
    </w:div>
    <w:div w:id="1227455526">
      <w:bodyDiv w:val="1"/>
      <w:marLeft w:val="0"/>
      <w:marRight w:val="0"/>
      <w:marTop w:val="0"/>
      <w:marBottom w:val="0"/>
      <w:divBdr>
        <w:top w:val="none" w:sz="0" w:space="0" w:color="auto"/>
        <w:left w:val="none" w:sz="0" w:space="0" w:color="auto"/>
        <w:bottom w:val="none" w:sz="0" w:space="0" w:color="auto"/>
        <w:right w:val="none" w:sz="0" w:space="0" w:color="auto"/>
      </w:divBdr>
    </w:div>
    <w:div w:id="1376469538">
      <w:bodyDiv w:val="1"/>
      <w:marLeft w:val="0"/>
      <w:marRight w:val="0"/>
      <w:marTop w:val="0"/>
      <w:marBottom w:val="0"/>
      <w:divBdr>
        <w:top w:val="none" w:sz="0" w:space="0" w:color="auto"/>
        <w:left w:val="none" w:sz="0" w:space="0" w:color="auto"/>
        <w:bottom w:val="none" w:sz="0" w:space="0" w:color="auto"/>
        <w:right w:val="none" w:sz="0" w:space="0" w:color="auto"/>
      </w:divBdr>
    </w:div>
    <w:div w:id="1385055816">
      <w:bodyDiv w:val="1"/>
      <w:marLeft w:val="0"/>
      <w:marRight w:val="0"/>
      <w:marTop w:val="0"/>
      <w:marBottom w:val="0"/>
      <w:divBdr>
        <w:top w:val="none" w:sz="0" w:space="0" w:color="auto"/>
        <w:left w:val="none" w:sz="0" w:space="0" w:color="auto"/>
        <w:bottom w:val="none" w:sz="0" w:space="0" w:color="auto"/>
        <w:right w:val="none" w:sz="0" w:space="0" w:color="auto"/>
      </w:divBdr>
      <w:divsChild>
        <w:div w:id="1149978170">
          <w:marLeft w:val="446"/>
          <w:marRight w:val="0"/>
          <w:marTop w:val="0"/>
          <w:marBottom w:val="0"/>
          <w:divBdr>
            <w:top w:val="none" w:sz="0" w:space="0" w:color="auto"/>
            <w:left w:val="none" w:sz="0" w:space="0" w:color="auto"/>
            <w:bottom w:val="none" w:sz="0" w:space="0" w:color="auto"/>
            <w:right w:val="none" w:sz="0" w:space="0" w:color="auto"/>
          </w:divBdr>
        </w:div>
        <w:div w:id="1792088753">
          <w:marLeft w:val="446"/>
          <w:marRight w:val="0"/>
          <w:marTop w:val="0"/>
          <w:marBottom w:val="0"/>
          <w:divBdr>
            <w:top w:val="none" w:sz="0" w:space="0" w:color="auto"/>
            <w:left w:val="none" w:sz="0" w:space="0" w:color="auto"/>
            <w:bottom w:val="none" w:sz="0" w:space="0" w:color="auto"/>
            <w:right w:val="none" w:sz="0" w:space="0" w:color="auto"/>
          </w:divBdr>
        </w:div>
        <w:div w:id="2105758965">
          <w:marLeft w:val="446"/>
          <w:marRight w:val="0"/>
          <w:marTop w:val="0"/>
          <w:marBottom w:val="0"/>
          <w:divBdr>
            <w:top w:val="none" w:sz="0" w:space="0" w:color="auto"/>
            <w:left w:val="none" w:sz="0" w:space="0" w:color="auto"/>
            <w:bottom w:val="none" w:sz="0" w:space="0" w:color="auto"/>
            <w:right w:val="none" w:sz="0" w:space="0" w:color="auto"/>
          </w:divBdr>
        </w:div>
        <w:div w:id="1283074988">
          <w:marLeft w:val="446"/>
          <w:marRight w:val="0"/>
          <w:marTop w:val="0"/>
          <w:marBottom w:val="0"/>
          <w:divBdr>
            <w:top w:val="none" w:sz="0" w:space="0" w:color="auto"/>
            <w:left w:val="none" w:sz="0" w:space="0" w:color="auto"/>
            <w:bottom w:val="none" w:sz="0" w:space="0" w:color="auto"/>
            <w:right w:val="none" w:sz="0" w:space="0" w:color="auto"/>
          </w:divBdr>
        </w:div>
        <w:div w:id="1274557700">
          <w:marLeft w:val="446"/>
          <w:marRight w:val="0"/>
          <w:marTop w:val="0"/>
          <w:marBottom w:val="0"/>
          <w:divBdr>
            <w:top w:val="none" w:sz="0" w:space="0" w:color="auto"/>
            <w:left w:val="none" w:sz="0" w:space="0" w:color="auto"/>
            <w:bottom w:val="none" w:sz="0" w:space="0" w:color="auto"/>
            <w:right w:val="none" w:sz="0" w:space="0" w:color="auto"/>
          </w:divBdr>
        </w:div>
        <w:div w:id="622806300">
          <w:marLeft w:val="446"/>
          <w:marRight w:val="0"/>
          <w:marTop w:val="0"/>
          <w:marBottom w:val="0"/>
          <w:divBdr>
            <w:top w:val="none" w:sz="0" w:space="0" w:color="auto"/>
            <w:left w:val="none" w:sz="0" w:space="0" w:color="auto"/>
            <w:bottom w:val="none" w:sz="0" w:space="0" w:color="auto"/>
            <w:right w:val="none" w:sz="0" w:space="0" w:color="auto"/>
          </w:divBdr>
        </w:div>
      </w:divsChild>
    </w:div>
    <w:div w:id="1472863962">
      <w:bodyDiv w:val="1"/>
      <w:marLeft w:val="0"/>
      <w:marRight w:val="0"/>
      <w:marTop w:val="0"/>
      <w:marBottom w:val="0"/>
      <w:divBdr>
        <w:top w:val="none" w:sz="0" w:space="0" w:color="auto"/>
        <w:left w:val="none" w:sz="0" w:space="0" w:color="auto"/>
        <w:bottom w:val="none" w:sz="0" w:space="0" w:color="auto"/>
        <w:right w:val="none" w:sz="0" w:space="0" w:color="auto"/>
      </w:divBdr>
    </w:div>
    <w:div w:id="1477987559">
      <w:bodyDiv w:val="1"/>
      <w:marLeft w:val="0"/>
      <w:marRight w:val="0"/>
      <w:marTop w:val="0"/>
      <w:marBottom w:val="0"/>
      <w:divBdr>
        <w:top w:val="none" w:sz="0" w:space="0" w:color="auto"/>
        <w:left w:val="none" w:sz="0" w:space="0" w:color="auto"/>
        <w:bottom w:val="none" w:sz="0" w:space="0" w:color="auto"/>
        <w:right w:val="none" w:sz="0" w:space="0" w:color="auto"/>
      </w:divBdr>
    </w:div>
    <w:div w:id="1572933497">
      <w:bodyDiv w:val="1"/>
      <w:marLeft w:val="0"/>
      <w:marRight w:val="0"/>
      <w:marTop w:val="0"/>
      <w:marBottom w:val="0"/>
      <w:divBdr>
        <w:top w:val="none" w:sz="0" w:space="0" w:color="auto"/>
        <w:left w:val="none" w:sz="0" w:space="0" w:color="auto"/>
        <w:bottom w:val="none" w:sz="0" w:space="0" w:color="auto"/>
        <w:right w:val="none" w:sz="0" w:space="0" w:color="auto"/>
      </w:divBdr>
    </w:div>
    <w:div w:id="1584341140">
      <w:bodyDiv w:val="1"/>
      <w:marLeft w:val="0"/>
      <w:marRight w:val="0"/>
      <w:marTop w:val="0"/>
      <w:marBottom w:val="0"/>
      <w:divBdr>
        <w:top w:val="none" w:sz="0" w:space="0" w:color="auto"/>
        <w:left w:val="none" w:sz="0" w:space="0" w:color="auto"/>
        <w:bottom w:val="none" w:sz="0" w:space="0" w:color="auto"/>
        <w:right w:val="none" w:sz="0" w:space="0" w:color="auto"/>
      </w:divBdr>
    </w:div>
    <w:div w:id="1622220442">
      <w:bodyDiv w:val="1"/>
      <w:marLeft w:val="0"/>
      <w:marRight w:val="0"/>
      <w:marTop w:val="0"/>
      <w:marBottom w:val="0"/>
      <w:divBdr>
        <w:top w:val="none" w:sz="0" w:space="0" w:color="auto"/>
        <w:left w:val="none" w:sz="0" w:space="0" w:color="auto"/>
        <w:bottom w:val="none" w:sz="0" w:space="0" w:color="auto"/>
        <w:right w:val="none" w:sz="0" w:space="0" w:color="auto"/>
      </w:divBdr>
    </w:div>
    <w:div w:id="1622304206">
      <w:bodyDiv w:val="1"/>
      <w:marLeft w:val="0"/>
      <w:marRight w:val="0"/>
      <w:marTop w:val="0"/>
      <w:marBottom w:val="0"/>
      <w:divBdr>
        <w:top w:val="none" w:sz="0" w:space="0" w:color="auto"/>
        <w:left w:val="none" w:sz="0" w:space="0" w:color="auto"/>
        <w:bottom w:val="none" w:sz="0" w:space="0" w:color="auto"/>
        <w:right w:val="none" w:sz="0" w:space="0" w:color="auto"/>
      </w:divBdr>
    </w:div>
    <w:div w:id="1669793096">
      <w:bodyDiv w:val="1"/>
      <w:marLeft w:val="0"/>
      <w:marRight w:val="0"/>
      <w:marTop w:val="0"/>
      <w:marBottom w:val="0"/>
      <w:divBdr>
        <w:top w:val="none" w:sz="0" w:space="0" w:color="auto"/>
        <w:left w:val="none" w:sz="0" w:space="0" w:color="auto"/>
        <w:bottom w:val="none" w:sz="0" w:space="0" w:color="auto"/>
        <w:right w:val="none" w:sz="0" w:space="0" w:color="auto"/>
      </w:divBdr>
    </w:div>
    <w:div w:id="194472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e150df803e484cd6"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2AA46643F42B49B410AC0E59222DD0" ma:contentTypeVersion="12" ma:contentTypeDescription="Create a new document." ma:contentTypeScope="" ma:versionID="fdd8b6a40c163105ffb7e23a63ff352d">
  <xsd:schema xmlns:xsd="http://www.w3.org/2001/XMLSchema" xmlns:xs="http://www.w3.org/2001/XMLSchema" xmlns:p="http://schemas.microsoft.com/office/2006/metadata/properties" xmlns:ns3="94eff583-247d-4f47-86f3-d9ee287dab79" xmlns:ns4="110062a6-4994-45e8-b1e8-a679da38e6e3" targetNamespace="http://schemas.microsoft.com/office/2006/metadata/properties" ma:root="true" ma:fieldsID="fb2afc52bdf449703aec2fb531a323e3" ns3:_="" ns4:_="">
    <xsd:import namespace="94eff583-247d-4f47-86f3-d9ee287dab79"/>
    <xsd:import namespace="110062a6-4994-45e8-b1e8-a679da38e6e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ff583-247d-4f47-86f3-d9ee287dab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0062a6-4994-45e8-b1e8-a679da38e6e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5FD6F-795D-4637-8DC2-83F0E145EDCE}">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10062a6-4994-45e8-b1e8-a679da38e6e3"/>
    <ds:schemaRef ds:uri="http://purl.org/dc/elements/1.1/"/>
    <ds:schemaRef ds:uri="94eff583-247d-4f47-86f3-d9ee287dab79"/>
    <ds:schemaRef ds:uri="http://www.w3.org/XML/1998/namespace"/>
    <ds:schemaRef ds:uri="http://purl.org/dc/dcmitype/"/>
  </ds:schemaRefs>
</ds:datastoreItem>
</file>

<file path=customXml/itemProps2.xml><?xml version="1.0" encoding="utf-8"?>
<ds:datastoreItem xmlns:ds="http://schemas.openxmlformats.org/officeDocument/2006/customXml" ds:itemID="{00DBFADF-78E0-440E-AACD-78D811691B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ff583-247d-4f47-86f3-d9ee287dab79"/>
    <ds:schemaRef ds:uri="110062a6-4994-45e8-b1e8-a679da38e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B7EFC2-28C9-4A09-9ECA-47028B1BD566}">
  <ds:schemaRefs>
    <ds:schemaRef ds:uri="http://schemas.microsoft.com/sharepoint/v3/contenttype/forms"/>
  </ds:schemaRefs>
</ds:datastoreItem>
</file>

<file path=customXml/itemProps4.xml><?xml version="1.0" encoding="utf-8"?>
<ds:datastoreItem xmlns:ds="http://schemas.openxmlformats.org/officeDocument/2006/customXml" ds:itemID="{72439097-5DE1-405D-A3A7-DABAAA883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2572</Words>
  <Characters>14661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NOC</Company>
  <LinksUpToDate>false</LinksUpToDate>
  <CharactersWithSpaces>17199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cfpo</dc:creator>
  <cp:lastModifiedBy>McCandliss, Robin R.</cp:lastModifiedBy>
  <cp:revision>2</cp:revision>
  <cp:lastPrinted>2018-05-10T13:28:00Z</cp:lastPrinted>
  <dcterms:created xsi:type="dcterms:W3CDTF">2020-11-30T15:27:00Z</dcterms:created>
  <dcterms:modified xsi:type="dcterms:W3CDTF">2020-11-30T15:27:00Z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0x010100512AA46643F42B49B410AC0E59222DD0</vt:lpwstr>
  </property>
</Properties>
</file>