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6544C" w14:textId="77777777" w:rsidR="00DF2B39" w:rsidRDefault="00DF2B39" w:rsidP="00015279">
      <w:pPr>
        <w:pStyle w:val="Title"/>
      </w:pPr>
      <w:bookmarkStart w:id="0" w:name="_GoBack"/>
      <w:bookmarkEnd w:id="0"/>
    </w:p>
    <w:p w14:paraId="502CADF7" w14:textId="5CE6C787" w:rsidR="00015279" w:rsidRPr="001113E4" w:rsidRDefault="00015279" w:rsidP="00F45E78">
      <w:pPr>
        <w:pStyle w:val="Title"/>
        <w:jc w:val="center"/>
      </w:pPr>
      <w:r>
        <w:t>M</w:t>
      </w:r>
      <w:r w:rsidRPr="001113E4">
        <w:t xml:space="preserve">EDIN </w:t>
      </w:r>
      <w:r w:rsidR="009B276E">
        <w:t xml:space="preserve">Mega </w:t>
      </w:r>
      <w:r w:rsidR="00D316F4">
        <w:t>M</w:t>
      </w:r>
      <w:r w:rsidR="009B276E">
        <w:t xml:space="preserve">eeting – </w:t>
      </w:r>
      <w:r w:rsidR="00730800">
        <w:t>the 6th</w:t>
      </w:r>
      <w:r w:rsidR="009B276E">
        <w:t xml:space="preserve"> j</w:t>
      </w:r>
      <w:r>
        <w:t>oint Working Group Meeting</w:t>
      </w:r>
    </w:p>
    <w:p w14:paraId="5D1ACC13" w14:textId="77777777" w:rsidR="00015279" w:rsidRPr="00EC63DF" w:rsidRDefault="00594CEF" w:rsidP="00015279">
      <w:pPr>
        <w:jc w:val="center"/>
        <w:rPr>
          <w:b/>
        </w:rPr>
      </w:pPr>
      <w:r>
        <w:rPr>
          <w:b/>
        </w:rPr>
        <w:t>26</w:t>
      </w:r>
      <w:r w:rsidRPr="00594CEF">
        <w:rPr>
          <w:b/>
          <w:vertAlign w:val="superscript"/>
        </w:rPr>
        <w:t>th</w:t>
      </w:r>
      <w:r>
        <w:rPr>
          <w:b/>
        </w:rPr>
        <w:t xml:space="preserve"> November 2020</w:t>
      </w:r>
      <w:r w:rsidR="00015279" w:rsidRPr="00EC63DF">
        <w:rPr>
          <w:b/>
        </w:rPr>
        <w:t xml:space="preserve"> </w:t>
      </w:r>
      <w:r>
        <w:rPr>
          <w:b/>
        </w:rPr>
        <w:t>13:30</w:t>
      </w:r>
      <w:r w:rsidR="00015279" w:rsidRPr="00EC63DF">
        <w:rPr>
          <w:b/>
        </w:rPr>
        <w:t>-1</w:t>
      </w:r>
      <w:r>
        <w:rPr>
          <w:b/>
        </w:rPr>
        <w:t>6</w:t>
      </w:r>
      <w:r w:rsidR="00015279" w:rsidRPr="00EC63DF">
        <w:rPr>
          <w:b/>
        </w:rPr>
        <w:t>:00</w:t>
      </w:r>
    </w:p>
    <w:p w14:paraId="010B3452" w14:textId="77777777" w:rsidR="00EC63DF" w:rsidRDefault="00EC63DF" w:rsidP="00954E15">
      <w:pPr>
        <w:jc w:val="both"/>
        <w:rPr>
          <w:rFonts w:ascii="Arial" w:hAnsi="Arial" w:cs="Arial"/>
          <w:i/>
        </w:rPr>
      </w:pPr>
      <w:r>
        <w:rPr>
          <w:rFonts w:ascii="Arial" w:hAnsi="Arial" w:cs="Arial"/>
          <w:b/>
          <w:i/>
        </w:rPr>
        <w:t>Main Objective</w:t>
      </w:r>
      <w:r>
        <w:rPr>
          <w:rFonts w:ascii="Arial" w:hAnsi="Arial" w:cs="Arial"/>
          <w:i/>
        </w:rPr>
        <w:t xml:space="preserve">: To ensure good communication between the MEDIN Working Groups as we work to deliver the </w:t>
      </w:r>
      <w:hyperlink r:id="rId7" w:history="1">
        <w:r w:rsidRPr="00841B3F">
          <w:rPr>
            <w:rStyle w:val="Hyperlink"/>
            <w:rFonts w:ascii="Arial" w:hAnsi="Arial" w:cs="Arial"/>
            <w:i/>
          </w:rPr>
          <w:t>MEDIN Business Plan 2019-24</w:t>
        </w:r>
      </w:hyperlink>
      <w:r>
        <w:rPr>
          <w:rStyle w:val="FootnoteReference"/>
          <w:rFonts w:ascii="Arial" w:hAnsi="Arial" w:cs="Arial"/>
          <w:i/>
        </w:rPr>
        <w:footnoteReference w:id="1"/>
      </w:r>
      <w:r>
        <w:rPr>
          <w:rFonts w:ascii="Arial" w:hAnsi="Arial" w:cs="Arial"/>
          <w:i/>
        </w:rPr>
        <w:t xml:space="preserve">.  </w:t>
      </w:r>
    </w:p>
    <w:p w14:paraId="25E2E8D6" w14:textId="77777777" w:rsidR="00015279" w:rsidRPr="00EC63DF" w:rsidRDefault="00EC63DF" w:rsidP="00954E15">
      <w:pPr>
        <w:jc w:val="both"/>
        <w:rPr>
          <w:i/>
        </w:rPr>
      </w:pPr>
      <w:r w:rsidRPr="00EC63DF">
        <w:rPr>
          <w:i/>
        </w:rPr>
        <w:t>Chair: Dr Clare Postlethwaite (CP), MEDIN Co-ordinator</w:t>
      </w:r>
    </w:p>
    <w:p w14:paraId="0D0B1251" w14:textId="77777777" w:rsidR="00CD0383" w:rsidRDefault="00EC63DF" w:rsidP="00954E15">
      <w:pPr>
        <w:pStyle w:val="Heading2"/>
        <w:jc w:val="both"/>
      </w:pPr>
      <w:r>
        <w:t xml:space="preserve">1 </w:t>
      </w:r>
      <w:r w:rsidR="00452773">
        <w:t>Welcome and</w:t>
      </w:r>
      <w:r w:rsidR="00016C1B">
        <w:t xml:space="preserve"> introduction</w:t>
      </w:r>
      <w:r w:rsidR="00015279">
        <w:t>s</w:t>
      </w:r>
      <w:r w:rsidR="007C2591">
        <w:t xml:space="preserve">. </w:t>
      </w:r>
    </w:p>
    <w:p w14:paraId="7CCA71B8" w14:textId="77777777" w:rsidR="00452773" w:rsidRPr="00CC3E16" w:rsidRDefault="004853A3" w:rsidP="00954E15">
      <w:pPr>
        <w:jc w:val="both"/>
        <w:rPr>
          <w:rFonts w:cstheme="minorHAnsi"/>
        </w:rPr>
      </w:pPr>
      <w:r w:rsidRPr="00CC3E16">
        <w:rPr>
          <w:rFonts w:cstheme="minorHAnsi"/>
        </w:rPr>
        <w:t>CP welcomes the group and introduces herself as MEDIN Co-Ordinator.</w:t>
      </w:r>
      <w:r w:rsidR="00CC3E16">
        <w:rPr>
          <w:rFonts w:cstheme="minorHAnsi"/>
        </w:rPr>
        <w:t xml:space="preserve"> </w:t>
      </w:r>
      <w:r w:rsidR="00CC3E16" w:rsidRPr="00CC3E16">
        <w:rPr>
          <w:rFonts w:cstheme="minorHAnsi"/>
        </w:rPr>
        <w:t>CMH</w:t>
      </w:r>
      <w:r w:rsidR="00452773" w:rsidRPr="00CC3E16">
        <w:rPr>
          <w:rFonts w:cstheme="minorHAnsi"/>
        </w:rPr>
        <w:t xml:space="preserve"> will be minuting the meeting.</w:t>
      </w:r>
    </w:p>
    <w:p w14:paraId="7D79A28E" w14:textId="77777777" w:rsidR="00016C1B" w:rsidRDefault="00EC63DF" w:rsidP="00954E15">
      <w:pPr>
        <w:pStyle w:val="Heading2"/>
        <w:jc w:val="both"/>
      </w:pPr>
      <w:r>
        <w:t xml:space="preserve">2 </w:t>
      </w:r>
      <w:r w:rsidR="00016C1B">
        <w:t>Minutes from the last meeting</w:t>
      </w:r>
    </w:p>
    <w:p w14:paraId="3E5E09D0" w14:textId="77777777" w:rsidR="00D316F4" w:rsidRPr="00D316F4" w:rsidRDefault="00D316F4" w:rsidP="00112F5A">
      <w:r>
        <w:t>The group accepted the minutes from the previous meeting. Some actions remained outstanding:</w:t>
      </w:r>
    </w:p>
    <w:p w14:paraId="38AB3D84" w14:textId="77777777" w:rsidR="0022192E" w:rsidRPr="0022192E" w:rsidRDefault="0022192E" w:rsidP="00954E15">
      <w:pPr>
        <w:jc w:val="both"/>
        <w:rPr>
          <w:b/>
        </w:rPr>
      </w:pPr>
      <w:r w:rsidRPr="0022192E">
        <w:rPr>
          <w:b/>
        </w:rPr>
        <w:t xml:space="preserve">7 </w:t>
      </w:r>
      <w:bookmarkStart w:id="1" w:name="_Hlk57982650"/>
      <w:r w:rsidRPr="0022192E">
        <w:rPr>
          <w:b/>
        </w:rPr>
        <w:t>Create a “spider web” diagram showing MEDIN portal links to other data portals.</w:t>
      </w:r>
      <w:bookmarkEnd w:id="1"/>
    </w:p>
    <w:p w14:paraId="1C63B956" w14:textId="4B7F6563" w:rsidR="0022192E" w:rsidRDefault="00730800" w:rsidP="00954E15">
      <w:pPr>
        <w:jc w:val="both"/>
      </w:pPr>
      <w:r>
        <w:t>Not done. Communications workstream to take on</w:t>
      </w:r>
      <w:r w:rsidR="00D316F4">
        <w:t xml:space="preserve"> this activity</w:t>
      </w:r>
      <w:r w:rsidR="00CC3E16">
        <w:t xml:space="preserve"> – assigned to CMH. Amended action: CMH to c</w:t>
      </w:r>
      <w:r w:rsidR="00CC3E16" w:rsidRPr="00CC3E16">
        <w:t>reate a “spider web” diagram showing MEDIN portal links to other data portals.</w:t>
      </w:r>
    </w:p>
    <w:p w14:paraId="38C9DD8D" w14:textId="77777777" w:rsidR="0022192E" w:rsidRPr="00730800" w:rsidRDefault="0022192E" w:rsidP="00954E15">
      <w:pPr>
        <w:jc w:val="both"/>
        <w:rPr>
          <w:b/>
        </w:rPr>
      </w:pPr>
      <w:r w:rsidRPr="00730800">
        <w:rPr>
          <w:b/>
        </w:rPr>
        <w:t>3.1 Apply metadata quality checks to 1% of NRW metadata records.</w:t>
      </w:r>
    </w:p>
    <w:p w14:paraId="334544BD" w14:textId="42E7CCAF" w:rsidR="0022192E" w:rsidRDefault="00730800" w:rsidP="00954E15">
      <w:pPr>
        <w:jc w:val="both"/>
      </w:pPr>
      <w:r>
        <w:t xml:space="preserve">Not </w:t>
      </w:r>
      <w:r w:rsidR="00D316F4">
        <w:t>done</w:t>
      </w:r>
      <w:r w:rsidR="00CC3E16">
        <w:t>, this w</w:t>
      </w:r>
      <w:r>
        <w:t xml:space="preserve">ill be done as part of the next </w:t>
      </w:r>
      <w:r w:rsidR="00CC3E16">
        <w:t xml:space="preserve">round of </w:t>
      </w:r>
      <w:r w:rsidR="00D316F4">
        <w:t xml:space="preserve">quality </w:t>
      </w:r>
      <w:r w:rsidR="00CC3E16">
        <w:t>checking metadata records.</w:t>
      </w:r>
    </w:p>
    <w:p w14:paraId="036ACA53" w14:textId="77777777" w:rsidR="0022192E" w:rsidRDefault="0022192E" w:rsidP="00954E15">
      <w:pPr>
        <w:jc w:val="both"/>
        <w:rPr>
          <w:b/>
        </w:rPr>
      </w:pPr>
      <w:r w:rsidRPr="00730800">
        <w:rPr>
          <w:b/>
        </w:rPr>
        <w:t>4.7 Include the addition of schema.org into the MEDIN metadata editors into the standards work plan for MEDIN, to be addressed when resources allow.</w:t>
      </w:r>
    </w:p>
    <w:p w14:paraId="32E08674" w14:textId="49D6ABFB" w:rsidR="005D3A02" w:rsidRPr="005D3A02" w:rsidRDefault="006E3EE7" w:rsidP="00954E15">
      <w:pPr>
        <w:jc w:val="both"/>
        <w:rPr>
          <w:rFonts w:ascii="Segoe UI" w:eastAsia="Times New Roman" w:hAnsi="Segoe UI" w:cs="Segoe UI"/>
          <w:sz w:val="21"/>
          <w:szCs w:val="21"/>
          <w:lang w:eastAsia="en-GB"/>
        </w:rPr>
      </w:pPr>
      <w:r>
        <w:rPr>
          <w:rFonts w:ascii="Segoe UI" w:eastAsia="Times New Roman" w:hAnsi="Segoe UI" w:cs="Segoe UI"/>
          <w:sz w:val="21"/>
          <w:szCs w:val="21"/>
          <w:lang w:eastAsia="en-GB"/>
        </w:rPr>
        <w:t>T</w:t>
      </w:r>
      <w:r w:rsidRPr="005D3A02">
        <w:rPr>
          <w:rFonts w:ascii="Segoe UI" w:eastAsia="Times New Roman" w:hAnsi="Segoe UI" w:cs="Segoe UI"/>
          <w:sz w:val="21"/>
          <w:szCs w:val="21"/>
          <w:lang w:eastAsia="en-GB"/>
        </w:rPr>
        <w:t>his</w:t>
      </w:r>
      <w:r>
        <w:rPr>
          <w:rFonts w:ascii="Segoe UI" w:eastAsia="Times New Roman" w:hAnsi="Segoe UI" w:cs="Segoe UI"/>
          <w:sz w:val="21"/>
          <w:szCs w:val="21"/>
          <w:lang w:eastAsia="en-GB"/>
        </w:rPr>
        <w:t xml:space="preserve"> action</w:t>
      </w:r>
      <w:r w:rsidRPr="005D3A02">
        <w:rPr>
          <w:rFonts w:ascii="Segoe UI" w:eastAsia="Times New Roman" w:hAnsi="Segoe UI" w:cs="Segoe UI"/>
          <w:sz w:val="21"/>
          <w:szCs w:val="21"/>
          <w:lang w:eastAsia="en-GB"/>
        </w:rPr>
        <w:t xml:space="preserve"> is still ongoing</w:t>
      </w:r>
      <w:r>
        <w:rPr>
          <w:rFonts w:ascii="Segoe UI" w:eastAsia="Times New Roman" w:hAnsi="Segoe UI" w:cs="Segoe UI"/>
          <w:sz w:val="21"/>
          <w:szCs w:val="21"/>
          <w:lang w:eastAsia="en-GB"/>
        </w:rPr>
        <w:t xml:space="preserve">. </w:t>
      </w:r>
      <w:r w:rsidR="00730800" w:rsidRPr="00730800">
        <w:t xml:space="preserve">There are some updates for </w:t>
      </w:r>
      <w:r w:rsidR="00CC3E16">
        <w:t xml:space="preserve">MEDIN </w:t>
      </w:r>
      <w:r w:rsidR="00730800" w:rsidRPr="00730800">
        <w:t xml:space="preserve">tools </w:t>
      </w:r>
      <w:r w:rsidR="00CC3E16">
        <w:t>planned. The priority is</w:t>
      </w:r>
      <w:r w:rsidR="00730800" w:rsidRPr="00730800">
        <w:t xml:space="preserve"> for tools to accommodate the new MEDIN </w:t>
      </w:r>
      <w:r w:rsidR="00CC3E16">
        <w:t xml:space="preserve">discovery metadata </w:t>
      </w:r>
      <w:r w:rsidR="00730800" w:rsidRPr="00730800">
        <w:t xml:space="preserve">standard.  </w:t>
      </w:r>
      <w:r w:rsidR="00CC3E16">
        <w:t>S</w:t>
      </w:r>
      <w:r w:rsidR="00730800" w:rsidRPr="00730800">
        <w:t>chema.org hasn’t been included in the</w:t>
      </w:r>
      <w:r w:rsidR="00CC3E16">
        <w:t xml:space="preserve"> MEDIN tools</w:t>
      </w:r>
      <w:r w:rsidR="00D316F4">
        <w:t xml:space="preserve"> to date</w:t>
      </w:r>
      <w:r w:rsidR="00730800">
        <w:t xml:space="preserve">. </w:t>
      </w:r>
      <w:r w:rsidR="005D3A02" w:rsidRPr="005D3A02">
        <w:rPr>
          <w:rFonts w:ascii="Segoe UI" w:eastAsia="Times New Roman" w:hAnsi="Segoe UI" w:cs="Segoe UI"/>
          <w:sz w:val="21"/>
          <w:szCs w:val="21"/>
          <w:lang w:eastAsia="en-GB"/>
        </w:rPr>
        <w:t>Once</w:t>
      </w:r>
      <w:r>
        <w:rPr>
          <w:rFonts w:ascii="Segoe UI" w:eastAsia="Times New Roman" w:hAnsi="Segoe UI" w:cs="Segoe UI"/>
          <w:sz w:val="21"/>
          <w:szCs w:val="21"/>
          <w:lang w:eastAsia="en-GB"/>
        </w:rPr>
        <w:t xml:space="preserve"> the mapping to schema.org has been finalised</w:t>
      </w:r>
      <w:r w:rsidR="005D3A02" w:rsidRPr="005D3A02">
        <w:rPr>
          <w:rFonts w:ascii="Segoe UI" w:eastAsia="Times New Roman" w:hAnsi="Segoe UI" w:cs="Segoe UI"/>
          <w:sz w:val="21"/>
          <w:szCs w:val="21"/>
          <w:lang w:eastAsia="en-GB"/>
        </w:rPr>
        <w:t xml:space="preserve">, </w:t>
      </w:r>
      <w:r w:rsidR="00D316F4">
        <w:rPr>
          <w:rFonts w:ascii="Segoe UI" w:eastAsia="Times New Roman" w:hAnsi="Segoe UI" w:cs="Segoe UI"/>
          <w:sz w:val="21"/>
          <w:szCs w:val="21"/>
          <w:lang w:eastAsia="en-GB"/>
        </w:rPr>
        <w:t>it will be included as</w:t>
      </w:r>
      <w:r w:rsidR="005D3A02" w:rsidRPr="005D3A02">
        <w:rPr>
          <w:rFonts w:ascii="Segoe UI" w:eastAsia="Times New Roman" w:hAnsi="Segoe UI" w:cs="Segoe UI"/>
          <w:sz w:val="21"/>
          <w:szCs w:val="21"/>
          <w:lang w:eastAsia="en-GB"/>
        </w:rPr>
        <w:t xml:space="preserve"> a new appendix in the </w:t>
      </w:r>
      <w:r>
        <w:rPr>
          <w:rFonts w:ascii="Segoe UI" w:eastAsia="Times New Roman" w:hAnsi="Segoe UI" w:cs="Segoe UI"/>
          <w:sz w:val="21"/>
          <w:szCs w:val="21"/>
          <w:lang w:eastAsia="en-GB"/>
        </w:rPr>
        <w:t>MEDIN</w:t>
      </w:r>
      <w:r w:rsidR="005D3A02" w:rsidRPr="005D3A02">
        <w:rPr>
          <w:rFonts w:ascii="Segoe UI" w:eastAsia="Times New Roman" w:hAnsi="Segoe UI" w:cs="Segoe UI"/>
          <w:sz w:val="21"/>
          <w:szCs w:val="21"/>
          <w:lang w:eastAsia="en-GB"/>
        </w:rPr>
        <w:t xml:space="preserve"> standard. </w:t>
      </w:r>
      <w:r>
        <w:rPr>
          <w:rFonts w:ascii="Segoe UI" w:eastAsia="Times New Roman" w:hAnsi="Segoe UI" w:cs="Segoe UI"/>
          <w:sz w:val="21"/>
          <w:szCs w:val="21"/>
          <w:lang w:eastAsia="en-GB"/>
        </w:rPr>
        <w:t>SG will organise a workplan discussion and report back at the next JWG meeting.</w:t>
      </w:r>
    </w:p>
    <w:p w14:paraId="6A92E1BC" w14:textId="77777777" w:rsidR="0022192E" w:rsidRDefault="0022192E" w:rsidP="00954E15">
      <w:pPr>
        <w:jc w:val="both"/>
      </w:pPr>
    </w:p>
    <w:p w14:paraId="1FEAE215" w14:textId="77777777" w:rsidR="0022192E" w:rsidRPr="00730800" w:rsidRDefault="0022192E" w:rsidP="00954E15">
      <w:pPr>
        <w:jc w:val="both"/>
        <w:rPr>
          <w:b/>
        </w:rPr>
      </w:pPr>
      <w:r w:rsidRPr="00730800">
        <w:rPr>
          <w:b/>
        </w:rPr>
        <w:t xml:space="preserve">4.8 Dan Lear to propose to the </w:t>
      </w:r>
      <w:proofErr w:type="spellStart"/>
      <w:r w:rsidRPr="00730800">
        <w:rPr>
          <w:b/>
        </w:rPr>
        <w:t>EMODnet</w:t>
      </w:r>
      <w:proofErr w:type="spellEnd"/>
      <w:r w:rsidRPr="00730800">
        <w:rPr>
          <w:b/>
        </w:rPr>
        <w:t xml:space="preserve"> community that they create a governed vocabulary from the definitions of raw data/data products.</w:t>
      </w:r>
    </w:p>
    <w:p w14:paraId="10F011FA" w14:textId="1562D5E0" w:rsidR="0022192E" w:rsidRPr="0087474A" w:rsidRDefault="00730800" w:rsidP="00954E15">
      <w:pPr>
        <w:jc w:val="both"/>
        <w:rPr>
          <w:b/>
        </w:rPr>
      </w:pPr>
      <w:r>
        <w:t xml:space="preserve">No update, still ongoing. Definitions defined by central </w:t>
      </w:r>
      <w:proofErr w:type="spellStart"/>
      <w:r>
        <w:t>EMODnet</w:t>
      </w:r>
      <w:proofErr w:type="spellEnd"/>
      <w:r>
        <w:t xml:space="preserve"> biology. DL will take this back to the </w:t>
      </w:r>
      <w:proofErr w:type="spellStart"/>
      <w:r>
        <w:t>EMODnet</w:t>
      </w:r>
      <w:proofErr w:type="spellEnd"/>
      <w:r>
        <w:t xml:space="preserve"> group. </w:t>
      </w:r>
    </w:p>
    <w:p w14:paraId="64EE6F32" w14:textId="77777777" w:rsidR="0022192E" w:rsidRPr="00730800" w:rsidRDefault="0022192E" w:rsidP="00954E15">
      <w:pPr>
        <w:jc w:val="both"/>
        <w:rPr>
          <w:b/>
        </w:rPr>
      </w:pPr>
      <w:r w:rsidRPr="00730800">
        <w:rPr>
          <w:b/>
        </w:rPr>
        <w:t>4.9 Discuss with Exec/Sponsors whether MEDIN should develop to allow for non-spatial data into the portal, with 3 choices: 1) don’t take non-geospatial; 2) what we do now; 3) build a complimentary tool that uses DCAD to cover non-geospatial data.</w:t>
      </w:r>
    </w:p>
    <w:p w14:paraId="2A2CC707" w14:textId="0986447D" w:rsidR="00730800" w:rsidRPr="0087474A" w:rsidRDefault="00730800" w:rsidP="00954E15">
      <w:pPr>
        <w:jc w:val="both"/>
        <w:rPr>
          <w:b/>
        </w:rPr>
      </w:pPr>
      <w:r>
        <w:lastRenderedPageBreak/>
        <w:t xml:space="preserve">Not done, </w:t>
      </w:r>
      <w:r w:rsidR="0087474A">
        <w:t xml:space="preserve">but the following organisations are interested in developing non-spatial data into the portal: </w:t>
      </w:r>
      <w:r w:rsidRPr="00730800">
        <w:rPr>
          <w:i/>
        </w:rPr>
        <w:t xml:space="preserve">Scottish </w:t>
      </w:r>
      <w:r w:rsidR="0087474A">
        <w:rPr>
          <w:i/>
        </w:rPr>
        <w:t>G</w:t>
      </w:r>
      <w:r w:rsidRPr="00730800">
        <w:rPr>
          <w:i/>
        </w:rPr>
        <w:t>overnment, T</w:t>
      </w:r>
      <w:r w:rsidR="0087474A">
        <w:rPr>
          <w:i/>
        </w:rPr>
        <w:t xml:space="preserve">he </w:t>
      </w:r>
      <w:r w:rsidRPr="00730800">
        <w:rPr>
          <w:i/>
        </w:rPr>
        <w:t>C</w:t>
      </w:r>
      <w:r w:rsidR="0087474A">
        <w:rPr>
          <w:i/>
        </w:rPr>
        <w:t xml:space="preserve">rown </w:t>
      </w:r>
      <w:r w:rsidRPr="00730800">
        <w:rPr>
          <w:i/>
        </w:rPr>
        <w:t>E</w:t>
      </w:r>
      <w:r w:rsidR="0087474A">
        <w:rPr>
          <w:i/>
        </w:rPr>
        <w:t>state</w:t>
      </w:r>
      <w:r w:rsidRPr="00730800">
        <w:rPr>
          <w:i/>
        </w:rPr>
        <w:t>, Cefas, DASSH</w:t>
      </w:r>
      <w:r>
        <w:rPr>
          <w:i/>
        </w:rPr>
        <w:t>,</w:t>
      </w:r>
      <w:r w:rsidR="0087474A">
        <w:rPr>
          <w:i/>
        </w:rPr>
        <w:t xml:space="preserve"> the</w:t>
      </w:r>
      <w:r>
        <w:rPr>
          <w:i/>
        </w:rPr>
        <w:t xml:space="preserve"> B</w:t>
      </w:r>
      <w:r w:rsidR="0087474A">
        <w:rPr>
          <w:i/>
        </w:rPr>
        <w:t xml:space="preserve">ritish </w:t>
      </w:r>
      <w:r>
        <w:rPr>
          <w:i/>
        </w:rPr>
        <w:t>O</w:t>
      </w:r>
      <w:r w:rsidR="0087474A">
        <w:rPr>
          <w:i/>
        </w:rPr>
        <w:t xml:space="preserve">ceanographic </w:t>
      </w:r>
      <w:r>
        <w:rPr>
          <w:i/>
        </w:rPr>
        <w:t>D</w:t>
      </w:r>
      <w:r w:rsidR="0087474A">
        <w:rPr>
          <w:i/>
        </w:rPr>
        <w:t xml:space="preserve">ata </w:t>
      </w:r>
      <w:r>
        <w:rPr>
          <w:i/>
        </w:rPr>
        <w:t>C</w:t>
      </w:r>
      <w:r w:rsidR="0087474A">
        <w:rPr>
          <w:i/>
        </w:rPr>
        <w:t>entre and the British Geological Survey.</w:t>
      </w:r>
      <w:r>
        <w:rPr>
          <w:i/>
        </w:rPr>
        <w:t xml:space="preserve"> </w:t>
      </w:r>
      <w:r w:rsidR="0087474A">
        <w:rPr>
          <w:b/>
          <w:i/>
        </w:rPr>
        <w:t>Amended action: Interested parties to discuss developing MEDIN to allow for non</w:t>
      </w:r>
      <w:r w:rsidR="00D316F4">
        <w:rPr>
          <w:b/>
          <w:i/>
        </w:rPr>
        <w:t>-</w:t>
      </w:r>
      <w:r w:rsidR="0087474A">
        <w:rPr>
          <w:b/>
          <w:i/>
        </w:rPr>
        <w:t>spatial data into the portal. 1) what do we do now, 2) build a complimentary tool that uses DCAD to cover non-geospatial data</w:t>
      </w:r>
    </w:p>
    <w:p w14:paraId="12DC26AC" w14:textId="77777777" w:rsidR="0022192E" w:rsidRPr="00730800" w:rsidRDefault="0022192E" w:rsidP="00954E15">
      <w:pPr>
        <w:jc w:val="both"/>
        <w:rPr>
          <w:b/>
        </w:rPr>
      </w:pPr>
      <w:r w:rsidRPr="00730800">
        <w:rPr>
          <w:b/>
        </w:rPr>
        <w:t>5.1 Clare Postlethwaite to amend workshop map in presentation to include Welsh workshops</w:t>
      </w:r>
    </w:p>
    <w:p w14:paraId="22C440C5" w14:textId="77777777" w:rsidR="0022192E" w:rsidRDefault="00DA15A3" w:rsidP="00954E15">
      <w:pPr>
        <w:jc w:val="both"/>
      </w:pPr>
      <w:r>
        <w:t xml:space="preserve">Completed. Take off the action list. </w:t>
      </w:r>
    </w:p>
    <w:p w14:paraId="5DF58674" w14:textId="77777777" w:rsidR="0022192E" w:rsidRPr="00730800" w:rsidRDefault="0022192E" w:rsidP="00954E15">
      <w:pPr>
        <w:jc w:val="both"/>
        <w:rPr>
          <w:b/>
        </w:rPr>
      </w:pPr>
      <w:r w:rsidRPr="00730800">
        <w:rPr>
          <w:b/>
        </w:rPr>
        <w:t>5.2 Clare Postlethwaite to report on working groups, policy and international engagement in this presentation. Include some ambitions and small amount of context.</w:t>
      </w:r>
    </w:p>
    <w:p w14:paraId="2F33F585" w14:textId="77777777" w:rsidR="0022192E" w:rsidRDefault="00DA15A3" w:rsidP="00954E15">
      <w:pPr>
        <w:jc w:val="both"/>
      </w:pPr>
      <w:r>
        <w:t xml:space="preserve">Completed. Take off the action list. </w:t>
      </w:r>
    </w:p>
    <w:p w14:paraId="775EBFF0" w14:textId="7EFE140C" w:rsidR="0022192E" w:rsidRPr="00730800" w:rsidRDefault="0022192E" w:rsidP="00954E15">
      <w:pPr>
        <w:jc w:val="both"/>
        <w:rPr>
          <w:b/>
        </w:rPr>
      </w:pPr>
      <w:r w:rsidRPr="00730800">
        <w:rPr>
          <w:b/>
        </w:rPr>
        <w:t>5.3 To create an infographic of C</w:t>
      </w:r>
      <w:r w:rsidR="00D316F4">
        <w:rPr>
          <w:b/>
        </w:rPr>
        <w:t xml:space="preserve">ost </w:t>
      </w:r>
      <w:r w:rsidRPr="00730800">
        <w:rPr>
          <w:b/>
        </w:rPr>
        <w:t>B</w:t>
      </w:r>
      <w:r w:rsidR="00D316F4">
        <w:rPr>
          <w:b/>
        </w:rPr>
        <w:t xml:space="preserve">enefit </w:t>
      </w:r>
      <w:r w:rsidRPr="00730800">
        <w:rPr>
          <w:b/>
        </w:rPr>
        <w:t>A</w:t>
      </w:r>
      <w:r w:rsidR="00D316F4">
        <w:rPr>
          <w:b/>
        </w:rPr>
        <w:t>nalysis</w:t>
      </w:r>
      <w:r w:rsidRPr="00730800">
        <w:rPr>
          <w:b/>
        </w:rPr>
        <w:t xml:space="preserve"> for </w:t>
      </w:r>
      <w:r w:rsidR="00D316F4">
        <w:rPr>
          <w:b/>
        </w:rPr>
        <w:t xml:space="preserve">use by </w:t>
      </w:r>
      <w:r w:rsidRPr="00730800">
        <w:rPr>
          <w:b/>
        </w:rPr>
        <w:t xml:space="preserve">DACs and </w:t>
      </w:r>
      <w:r w:rsidR="00D316F4">
        <w:rPr>
          <w:b/>
        </w:rPr>
        <w:t>other</w:t>
      </w:r>
      <w:r w:rsidRPr="00730800">
        <w:rPr>
          <w:b/>
        </w:rPr>
        <w:t xml:space="preserve"> MEDIN partners </w:t>
      </w:r>
    </w:p>
    <w:p w14:paraId="08F6451D" w14:textId="77777777" w:rsidR="00DA15A3" w:rsidRDefault="00DA15A3" w:rsidP="00954E15">
      <w:pPr>
        <w:jc w:val="both"/>
      </w:pPr>
      <w:r>
        <w:t xml:space="preserve">Completed. Take off the action list. </w:t>
      </w:r>
    </w:p>
    <w:p w14:paraId="6AC624CD" w14:textId="5706A1C0" w:rsidR="0022192E" w:rsidRPr="006E5864" w:rsidRDefault="0022192E" w:rsidP="00954E15">
      <w:pPr>
        <w:jc w:val="both"/>
        <w:rPr>
          <w:b/>
        </w:rPr>
      </w:pPr>
      <w:r w:rsidRPr="006E5864">
        <w:rPr>
          <w:b/>
        </w:rPr>
        <w:t>5.4 MEDIN will send a questionnaire to the DAC</w:t>
      </w:r>
      <w:r w:rsidR="00112F5A">
        <w:rPr>
          <w:b/>
        </w:rPr>
        <w:t>s</w:t>
      </w:r>
      <w:r w:rsidR="00D316F4">
        <w:rPr>
          <w:b/>
        </w:rPr>
        <w:t>, to g</w:t>
      </w:r>
      <w:r w:rsidR="00112F5A">
        <w:rPr>
          <w:b/>
        </w:rPr>
        <w:t>a</w:t>
      </w:r>
      <w:r w:rsidR="00D316F4">
        <w:rPr>
          <w:b/>
        </w:rPr>
        <w:t>ther input on DAC provenance recording using M</w:t>
      </w:r>
      <w:r w:rsidR="00112F5A">
        <w:rPr>
          <w:b/>
        </w:rPr>
        <w:t>E</w:t>
      </w:r>
      <w:r w:rsidR="00D316F4">
        <w:rPr>
          <w:b/>
        </w:rPr>
        <w:t>D</w:t>
      </w:r>
      <w:r w:rsidR="00112F5A">
        <w:rPr>
          <w:b/>
        </w:rPr>
        <w:t>I</w:t>
      </w:r>
      <w:r w:rsidR="00D316F4">
        <w:rPr>
          <w:b/>
        </w:rPr>
        <w:t>N Standard.</w:t>
      </w:r>
    </w:p>
    <w:p w14:paraId="4E7EC050" w14:textId="77777777" w:rsidR="00DA15A3" w:rsidRDefault="00DA15A3" w:rsidP="00954E15">
      <w:pPr>
        <w:jc w:val="both"/>
      </w:pPr>
      <w:r>
        <w:t xml:space="preserve">Completed. Take off the action list. </w:t>
      </w:r>
    </w:p>
    <w:p w14:paraId="6FA49001" w14:textId="77777777" w:rsidR="0022192E" w:rsidRPr="006E5864" w:rsidRDefault="006C3DC2" w:rsidP="00954E15">
      <w:pPr>
        <w:jc w:val="both"/>
        <w:rPr>
          <w:b/>
        </w:rPr>
      </w:pPr>
      <w:r w:rsidRPr="006E5864">
        <w:rPr>
          <w:b/>
        </w:rPr>
        <w:t>5.5</w:t>
      </w:r>
      <w:r w:rsidR="006E5864">
        <w:rPr>
          <w:b/>
        </w:rPr>
        <w:t xml:space="preserve"> </w:t>
      </w:r>
      <w:r w:rsidR="0022192E" w:rsidRPr="006E5864">
        <w:rPr>
          <w:b/>
        </w:rPr>
        <w:t>Each working group to consider provenance and how it exists for MEDIN.</w:t>
      </w:r>
    </w:p>
    <w:p w14:paraId="1735797E" w14:textId="03546BD6" w:rsidR="006C3DC2" w:rsidRDefault="006E5864" w:rsidP="00954E15">
      <w:pPr>
        <w:jc w:val="both"/>
      </w:pPr>
      <w:r w:rsidRPr="00112F5A">
        <w:t xml:space="preserve">No </w:t>
      </w:r>
      <w:r w:rsidR="00A07CA8" w:rsidRPr="00112F5A">
        <w:t xml:space="preserve">further </w:t>
      </w:r>
      <w:r w:rsidRPr="00112F5A">
        <w:t>comments</w:t>
      </w:r>
      <w:r w:rsidR="00A07CA8" w:rsidRPr="00112F5A">
        <w:t xml:space="preserve"> from working groups</w:t>
      </w:r>
      <w:r w:rsidR="002D46A6" w:rsidRPr="00112F5A">
        <w:t>. Take off the action list</w:t>
      </w:r>
      <w:r w:rsidR="00A07CA8" w:rsidRPr="00A07CA8">
        <w:t>.</w:t>
      </w:r>
    </w:p>
    <w:p w14:paraId="79828573" w14:textId="77777777" w:rsidR="004D5A72" w:rsidRPr="006E5864" w:rsidRDefault="006C3DC2" w:rsidP="00954E15">
      <w:pPr>
        <w:jc w:val="both"/>
        <w:rPr>
          <w:b/>
        </w:rPr>
      </w:pPr>
      <w:r w:rsidRPr="006E5864">
        <w:rPr>
          <w:b/>
        </w:rPr>
        <w:t xml:space="preserve">5.6 </w:t>
      </w:r>
      <w:r w:rsidR="0022192E" w:rsidRPr="006E5864">
        <w:rPr>
          <w:b/>
        </w:rPr>
        <w:t>Provide information from MEDIN regarding working group activities via monthly mailing list updates.</w:t>
      </w:r>
    </w:p>
    <w:p w14:paraId="1F469333" w14:textId="77777777" w:rsidR="006C3DC2" w:rsidRDefault="006E5864" w:rsidP="00954E15">
      <w:pPr>
        <w:jc w:val="both"/>
      </w:pPr>
      <w:r>
        <w:t>CP decided not to proceed with this mechanism, but more info about MEDIN has been includ</w:t>
      </w:r>
      <w:r w:rsidR="003B126D">
        <w:t>ed</w:t>
      </w:r>
      <w:r>
        <w:t xml:space="preserve"> in Marine Data Newsletter. </w:t>
      </w:r>
      <w:r w:rsidR="003B126D">
        <w:t xml:space="preserve">Completed. Take off the action list. </w:t>
      </w:r>
    </w:p>
    <w:p w14:paraId="7189E045" w14:textId="77777777" w:rsidR="006C3DC2" w:rsidRPr="006E5864" w:rsidRDefault="006C3DC2" w:rsidP="00954E15">
      <w:pPr>
        <w:jc w:val="both"/>
        <w:rPr>
          <w:b/>
        </w:rPr>
      </w:pPr>
      <w:r w:rsidRPr="006E5864">
        <w:rPr>
          <w:b/>
        </w:rPr>
        <w:t>5.7</w:t>
      </w:r>
      <w:r w:rsidR="006E5864">
        <w:rPr>
          <w:b/>
        </w:rPr>
        <w:t xml:space="preserve"> </w:t>
      </w:r>
      <w:r w:rsidRPr="006E5864">
        <w:rPr>
          <w:b/>
        </w:rPr>
        <w:t>Robin McCandliss to follow up with NERC about INSITE</w:t>
      </w:r>
    </w:p>
    <w:p w14:paraId="516DA19D" w14:textId="642B9209" w:rsidR="006C3DC2" w:rsidRDefault="006E5864" w:rsidP="00954E15">
      <w:pPr>
        <w:jc w:val="both"/>
      </w:pPr>
      <w:r>
        <w:t>Completed. RM reports</w:t>
      </w:r>
      <w:r w:rsidR="003B126D">
        <w:t xml:space="preserve"> on the</w:t>
      </w:r>
      <w:r>
        <w:t xml:space="preserve"> discussion</w:t>
      </w:r>
      <w:r w:rsidR="003B126D">
        <w:t xml:space="preserve"> with NERC about</w:t>
      </w:r>
      <w:r>
        <w:t xml:space="preserve"> data from INSITE being archived at MEDIN DACs. RM asked NERC about any expectations to archive data with DACs</w:t>
      </w:r>
      <w:r w:rsidR="003B126D">
        <w:t>. NERC has confirmed that i</w:t>
      </w:r>
      <w:r>
        <w:t xml:space="preserve">ndustrial partners will </w:t>
      </w:r>
      <w:r w:rsidR="00D316F4">
        <w:t xml:space="preserve">manage </w:t>
      </w:r>
      <w:r>
        <w:t>their own data</w:t>
      </w:r>
      <w:r w:rsidR="003B126D">
        <w:t xml:space="preserve"> and any n</w:t>
      </w:r>
      <w:r>
        <w:t xml:space="preserve">ew data from the programmes will be archived with NERC Data Centres. </w:t>
      </w:r>
      <w:r w:rsidR="003B126D">
        <w:t xml:space="preserve">Take of the action list. </w:t>
      </w:r>
    </w:p>
    <w:p w14:paraId="75DDE943" w14:textId="77777777" w:rsidR="006C3DC2" w:rsidRPr="006E5864" w:rsidRDefault="006C3DC2" w:rsidP="00954E15">
      <w:pPr>
        <w:jc w:val="both"/>
        <w:rPr>
          <w:b/>
        </w:rPr>
      </w:pPr>
      <w:r w:rsidRPr="006E5864">
        <w:rPr>
          <w:b/>
        </w:rPr>
        <w:t>5.8</w:t>
      </w:r>
      <w:r w:rsidRPr="006E5864">
        <w:rPr>
          <w:b/>
        </w:rPr>
        <w:tab/>
        <w:t>Clare Postlethwaite to get in touch with the Catapult Network to explore potential involvement with MEDIN.</w:t>
      </w:r>
    </w:p>
    <w:p w14:paraId="5D4A9863" w14:textId="77777777" w:rsidR="006C3DC2" w:rsidRDefault="005631BF" w:rsidP="00954E15">
      <w:pPr>
        <w:jc w:val="both"/>
      </w:pPr>
      <w:r w:rsidRPr="005631BF">
        <w:t xml:space="preserve">Not done. </w:t>
      </w:r>
      <w:r w:rsidR="003B126D">
        <w:t>This is</w:t>
      </w:r>
      <w:r w:rsidRPr="005631BF">
        <w:t xml:space="preserve"> part of Sponsors Board recommendations of follow ups. This year, time for exploring new funding avenues has been taken up with involvement with funding proposals to research councils</w:t>
      </w:r>
      <w:r w:rsidR="003B126D">
        <w:t>.</w:t>
      </w:r>
    </w:p>
    <w:p w14:paraId="11C50148" w14:textId="7D9F0B8B" w:rsidR="006C3DC2" w:rsidRPr="006E5864" w:rsidRDefault="006C3DC2" w:rsidP="00954E15">
      <w:pPr>
        <w:jc w:val="both"/>
        <w:rPr>
          <w:b/>
        </w:rPr>
      </w:pPr>
      <w:r w:rsidRPr="006E5864">
        <w:rPr>
          <w:b/>
        </w:rPr>
        <w:t>5.9</w:t>
      </w:r>
      <w:r w:rsidRPr="006E5864">
        <w:rPr>
          <w:b/>
        </w:rPr>
        <w:tab/>
        <w:t xml:space="preserve">Charlotte </w:t>
      </w:r>
      <w:r w:rsidR="00432D97">
        <w:rPr>
          <w:b/>
        </w:rPr>
        <w:t xml:space="preserve">Miskin-Hymas </w:t>
      </w:r>
      <w:r w:rsidRPr="006E5864">
        <w:rPr>
          <w:b/>
        </w:rPr>
        <w:t>to amend questionnaire and send out to MEDIN partners.</w:t>
      </w:r>
    </w:p>
    <w:p w14:paraId="4DCEEF89" w14:textId="77777777" w:rsidR="006C3DC2" w:rsidRDefault="005631BF" w:rsidP="00954E15">
      <w:pPr>
        <w:jc w:val="both"/>
      </w:pPr>
      <w:r>
        <w:t>Completed</w:t>
      </w:r>
      <w:r w:rsidR="003B126D">
        <w:t>. Take off the action list.</w:t>
      </w:r>
    </w:p>
    <w:p w14:paraId="16C84672" w14:textId="507FD5C6" w:rsidR="006C3DC2" w:rsidRPr="006E5864" w:rsidRDefault="006C3DC2" w:rsidP="00954E15">
      <w:pPr>
        <w:jc w:val="both"/>
        <w:rPr>
          <w:b/>
        </w:rPr>
      </w:pPr>
      <w:r w:rsidRPr="006E5864">
        <w:rPr>
          <w:b/>
        </w:rPr>
        <w:t>5.10</w:t>
      </w:r>
      <w:r w:rsidRPr="006E5864">
        <w:rPr>
          <w:b/>
        </w:rPr>
        <w:tab/>
        <w:t xml:space="preserve">DACs to email Sean </w:t>
      </w:r>
      <w:r w:rsidR="00432D97">
        <w:rPr>
          <w:b/>
        </w:rPr>
        <w:t xml:space="preserve">Gaffney </w:t>
      </w:r>
      <w:r w:rsidRPr="006E5864">
        <w:rPr>
          <w:b/>
        </w:rPr>
        <w:t>with types of positional files in their archives.</w:t>
      </w:r>
    </w:p>
    <w:p w14:paraId="1C433791" w14:textId="77777777" w:rsidR="006C3DC2" w:rsidRPr="004D5A72" w:rsidRDefault="005631BF" w:rsidP="00954E15">
      <w:pPr>
        <w:jc w:val="both"/>
      </w:pPr>
      <w:r>
        <w:t>Completed.</w:t>
      </w:r>
      <w:r w:rsidR="003B126D">
        <w:t xml:space="preserve"> Take off the action list. </w:t>
      </w:r>
    </w:p>
    <w:p w14:paraId="59B77956" w14:textId="77777777" w:rsidR="00016C1B" w:rsidRPr="00E8253A" w:rsidRDefault="009B276E" w:rsidP="00954E15">
      <w:pPr>
        <w:jc w:val="both"/>
        <w:rPr>
          <w:sz w:val="24"/>
        </w:rPr>
      </w:pPr>
      <w:r w:rsidRPr="00E8253A">
        <w:rPr>
          <w:rStyle w:val="Heading2Char"/>
          <w:sz w:val="28"/>
        </w:rPr>
        <w:t xml:space="preserve">3 </w:t>
      </w:r>
      <w:r w:rsidR="00016C1B" w:rsidRPr="00E8253A">
        <w:rPr>
          <w:rStyle w:val="Heading2Char"/>
          <w:sz w:val="28"/>
        </w:rPr>
        <w:t>MEDIN in the spotlight</w:t>
      </w:r>
      <w:r w:rsidR="00016C1B" w:rsidRPr="00E8253A">
        <w:rPr>
          <w:sz w:val="24"/>
        </w:rPr>
        <w:t xml:space="preserve"> </w:t>
      </w:r>
    </w:p>
    <w:p w14:paraId="6EB6B2E7" w14:textId="77777777" w:rsidR="002613FC" w:rsidRDefault="002613FC" w:rsidP="00954E15">
      <w:pPr>
        <w:pStyle w:val="Heading3"/>
        <w:jc w:val="both"/>
      </w:pPr>
      <w:r>
        <w:lastRenderedPageBreak/>
        <w:t xml:space="preserve">A </w:t>
      </w:r>
      <w:r w:rsidR="006C3DC2">
        <w:t>MEDIN’s vision</w:t>
      </w:r>
    </w:p>
    <w:p w14:paraId="71FA3FE0" w14:textId="77777777" w:rsidR="006C3DC2" w:rsidRDefault="005631BF" w:rsidP="00954E15">
      <w:pPr>
        <w:jc w:val="both"/>
      </w:pPr>
      <w:r>
        <w:t xml:space="preserve">CP presents </w:t>
      </w:r>
      <w:r w:rsidR="002D778A">
        <w:t>an introduction to MEDIN</w:t>
      </w:r>
      <w:r>
        <w:t xml:space="preserve">. MEDIN was established in 2008 to improve access to marine resources. </w:t>
      </w:r>
      <w:r w:rsidR="002D778A">
        <w:t>Currently</w:t>
      </w:r>
      <w:r>
        <w:t xml:space="preserve"> in our second year of our current business plan. Th</w:t>
      </w:r>
      <w:r w:rsidR="002D778A">
        <w:t xml:space="preserve">e MEDIN </w:t>
      </w:r>
      <w:r>
        <w:t>vision is that all UK Marine data are findable, accessible, interoperable and reusable</w:t>
      </w:r>
      <w:r w:rsidR="002D778A">
        <w:t xml:space="preserve"> (FAIR)</w:t>
      </w:r>
    </w:p>
    <w:p w14:paraId="28716D3C" w14:textId="20EA8664" w:rsidR="005631BF" w:rsidRDefault="005631BF" w:rsidP="00954E15">
      <w:pPr>
        <w:jc w:val="both"/>
      </w:pPr>
      <w:r w:rsidRPr="002D778A">
        <w:rPr>
          <w:b/>
        </w:rPr>
        <w:t>F</w:t>
      </w:r>
      <w:r w:rsidR="002D778A">
        <w:t>indable</w:t>
      </w:r>
      <w:r>
        <w:t xml:space="preserve"> – The MEDIN portal. A single place to search over 15,500 </w:t>
      </w:r>
      <w:r w:rsidR="00AB68D0">
        <w:t xml:space="preserve">UK </w:t>
      </w:r>
      <w:r>
        <w:t>marine dataset</w:t>
      </w:r>
      <w:r w:rsidR="002D778A">
        <w:t>s</w:t>
      </w:r>
      <w:r w:rsidR="00AB68D0">
        <w:t xml:space="preserve"> collected or managed by over 600 organisations</w:t>
      </w:r>
      <w:r>
        <w:t>.</w:t>
      </w:r>
    </w:p>
    <w:p w14:paraId="22787030" w14:textId="3CEDC56A" w:rsidR="005631BF" w:rsidRDefault="005631BF" w:rsidP="00954E15">
      <w:pPr>
        <w:jc w:val="both"/>
      </w:pPr>
      <w:r w:rsidRPr="002D778A">
        <w:rPr>
          <w:b/>
        </w:rPr>
        <w:t>A</w:t>
      </w:r>
      <w:r w:rsidR="002D778A">
        <w:t xml:space="preserve">ccessible </w:t>
      </w:r>
      <w:r>
        <w:t xml:space="preserve">– </w:t>
      </w:r>
      <w:r w:rsidR="002D778A">
        <w:t>The n</w:t>
      </w:r>
      <w:r>
        <w:t>etwork of specialist data archive centres</w:t>
      </w:r>
      <w:r w:rsidR="00AB68D0">
        <w:t xml:space="preserve"> </w:t>
      </w:r>
      <w:r w:rsidR="00157444">
        <w:t>provides</w:t>
      </w:r>
      <w:r w:rsidR="00AB68D0">
        <w:t xml:space="preserve"> long</w:t>
      </w:r>
      <w:r w:rsidR="006B71A0">
        <w:t>-</w:t>
      </w:r>
      <w:r w:rsidR="00AB68D0">
        <w:t xml:space="preserve">term access to </w:t>
      </w:r>
      <w:proofErr w:type="gramStart"/>
      <w:r w:rsidR="00AB68D0">
        <w:t>quality controlled</w:t>
      </w:r>
      <w:proofErr w:type="gramEnd"/>
      <w:r w:rsidR="00AB68D0">
        <w:t xml:space="preserve"> data</w:t>
      </w:r>
      <w:r>
        <w:t xml:space="preserve">. </w:t>
      </w:r>
    </w:p>
    <w:p w14:paraId="0174AFAB" w14:textId="4B383C6B" w:rsidR="005631BF" w:rsidRDefault="005631BF" w:rsidP="00954E15">
      <w:pPr>
        <w:jc w:val="both"/>
      </w:pPr>
      <w:r w:rsidRPr="002D778A">
        <w:rPr>
          <w:b/>
        </w:rPr>
        <w:t>I</w:t>
      </w:r>
      <w:r w:rsidR="002D778A">
        <w:t>nteroperable</w:t>
      </w:r>
      <w:r>
        <w:t xml:space="preserve"> – MEDIN provides a </w:t>
      </w:r>
      <w:r w:rsidR="00157444">
        <w:t xml:space="preserve">discovery </w:t>
      </w:r>
      <w:r>
        <w:t xml:space="preserve">metadata standard </w:t>
      </w:r>
      <w:r w:rsidR="00157444">
        <w:t xml:space="preserve">for </w:t>
      </w:r>
      <w:r>
        <w:t xml:space="preserve">the marine community which </w:t>
      </w:r>
      <w:r w:rsidR="00157444">
        <w:t>uses interoperable tools</w:t>
      </w:r>
      <w:r>
        <w:t>.</w:t>
      </w:r>
    </w:p>
    <w:p w14:paraId="7483D882" w14:textId="465FBF26" w:rsidR="005A0520" w:rsidRDefault="005A0520" w:rsidP="00954E15">
      <w:pPr>
        <w:jc w:val="both"/>
      </w:pPr>
      <w:r w:rsidRPr="002D778A">
        <w:rPr>
          <w:b/>
        </w:rPr>
        <w:t>R</w:t>
      </w:r>
      <w:r w:rsidR="002D778A">
        <w:t>eusable</w:t>
      </w:r>
      <w:r>
        <w:t xml:space="preserve"> – Data guidelines tailored to different types of data so that </w:t>
      </w:r>
      <w:r w:rsidR="00157444">
        <w:t xml:space="preserve">all information is captured to ensure </w:t>
      </w:r>
      <w:r>
        <w:t xml:space="preserve">data can be </w:t>
      </w:r>
      <w:r w:rsidR="00433CE6">
        <w:t xml:space="preserve">reliably </w:t>
      </w:r>
      <w:r>
        <w:t xml:space="preserve">re-used. </w:t>
      </w:r>
    </w:p>
    <w:p w14:paraId="0115E593" w14:textId="77777777" w:rsidR="006C3DC2" w:rsidRPr="006C3DC2" w:rsidRDefault="006C3DC2" w:rsidP="00954E15">
      <w:pPr>
        <w:jc w:val="both"/>
      </w:pPr>
    </w:p>
    <w:p w14:paraId="4014D819" w14:textId="77777777" w:rsidR="00B43649" w:rsidRDefault="002613FC" w:rsidP="00954E15">
      <w:pPr>
        <w:jc w:val="both"/>
      </w:pPr>
      <w:r w:rsidRPr="002613FC">
        <w:rPr>
          <w:rStyle w:val="Heading3Char"/>
        </w:rPr>
        <w:t xml:space="preserve">B </w:t>
      </w:r>
      <w:r w:rsidR="006C3DC2">
        <w:rPr>
          <w:rStyle w:val="Heading3Char"/>
        </w:rPr>
        <w:t>Annual report 2019-2020</w:t>
      </w:r>
    </w:p>
    <w:p w14:paraId="7AB30A8D" w14:textId="4772BC0C" w:rsidR="002D778A" w:rsidRDefault="002D778A" w:rsidP="00954E15">
      <w:pPr>
        <w:jc w:val="both"/>
      </w:pPr>
      <w:r>
        <w:t xml:space="preserve">CP invites the group for comments on the new style MEDIN annual report. </w:t>
      </w:r>
      <w:r w:rsidR="00BD12FE">
        <w:t>The group found that</w:t>
      </w:r>
      <w:r w:rsidR="005A0520">
        <w:t xml:space="preserve"> the new style is more approachable and consistent. </w:t>
      </w:r>
      <w:r>
        <w:t xml:space="preserve">The sponsors board praised the new MEDIN Annual report. </w:t>
      </w:r>
    </w:p>
    <w:p w14:paraId="41A8B5DD" w14:textId="17A4F6C6" w:rsidR="002D778A" w:rsidRPr="004B59CE" w:rsidRDefault="002D778A" w:rsidP="00954E15">
      <w:pPr>
        <w:jc w:val="both"/>
        <w:rPr>
          <w:b/>
        </w:rPr>
      </w:pPr>
      <w:r w:rsidRPr="004B59CE">
        <w:rPr>
          <w:b/>
        </w:rPr>
        <w:t>ACTION</w:t>
      </w:r>
      <w:r w:rsidR="004B59CE" w:rsidRPr="004B59CE">
        <w:rPr>
          <w:b/>
        </w:rPr>
        <w:t xml:space="preserve"> 6.1</w:t>
      </w:r>
      <w:r w:rsidRPr="004B59CE">
        <w:rPr>
          <w:b/>
        </w:rPr>
        <w:t xml:space="preserve">: CP to update </w:t>
      </w:r>
      <w:r w:rsidR="00A14116">
        <w:rPr>
          <w:b/>
        </w:rPr>
        <w:t>a</w:t>
      </w:r>
      <w:r w:rsidRPr="004B59CE">
        <w:rPr>
          <w:b/>
        </w:rPr>
        <w:t xml:space="preserve">nnual report with UKHO and the Crown Estate in DAC table on page 11. </w:t>
      </w:r>
    </w:p>
    <w:p w14:paraId="0055B5D5" w14:textId="6ADE8E95" w:rsidR="005A0520" w:rsidRDefault="005A0520" w:rsidP="00954E15">
      <w:pPr>
        <w:jc w:val="both"/>
      </w:pPr>
      <w:r>
        <w:t>Strategic Goal B ‘MEDIN delivers the technical infrastructure required to ensure UK marine data are FAIR. 64% of data available from the MEDIN portal is archive quality. This percentage is going down</w:t>
      </w:r>
      <w:r w:rsidR="002D778A">
        <w:t xml:space="preserve"> from previous</w:t>
      </w:r>
      <w:r w:rsidR="00BD12FE">
        <w:t xml:space="preserve"> years</w:t>
      </w:r>
      <w:r w:rsidR="002D778A">
        <w:t>,</w:t>
      </w:r>
      <w:r>
        <w:t xml:space="preserve"> </w:t>
      </w:r>
      <w:r w:rsidR="002D778A">
        <w:t>but the group decides this is no cause for concern as data are also included from Natural Resources Wales and The Crown Estate. Non-DAC data should be accounted for, and then the excess of datasets can be analysed</w:t>
      </w:r>
      <w:r w:rsidR="00DC2BA5">
        <w:t xml:space="preserve"> for a more accurate representation.</w:t>
      </w:r>
    </w:p>
    <w:p w14:paraId="732D57FC" w14:textId="556A63A9" w:rsidR="005A0520" w:rsidRDefault="00DE0585" w:rsidP="00954E15">
      <w:pPr>
        <w:jc w:val="both"/>
      </w:pPr>
      <w:r>
        <w:t>If the proportion of online access is lower in non-</w:t>
      </w:r>
      <w:r w:rsidR="004B59CE">
        <w:t>DAC</w:t>
      </w:r>
      <w:r>
        <w:t xml:space="preserve"> record, this might be a cause for concern (JR). We should check </w:t>
      </w:r>
      <w:r w:rsidR="002036DC">
        <w:t>t</w:t>
      </w:r>
      <w:r>
        <w:t xml:space="preserve">he organisations, and data types in more detail. </w:t>
      </w:r>
    </w:p>
    <w:p w14:paraId="2D9553D0" w14:textId="4C28E8A6" w:rsidR="004B59CE" w:rsidRPr="004B59CE" w:rsidRDefault="004B59CE" w:rsidP="00954E15">
      <w:pPr>
        <w:jc w:val="both"/>
        <w:rPr>
          <w:b/>
        </w:rPr>
      </w:pPr>
      <w:r w:rsidRPr="004B59CE">
        <w:rPr>
          <w:b/>
        </w:rPr>
        <w:t xml:space="preserve">ACTION 6.2 </w:t>
      </w:r>
      <w:r w:rsidR="00B86210">
        <w:rPr>
          <w:b/>
        </w:rPr>
        <w:t xml:space="preserve">CP to </w:t>
      </w:r>
      <w:r w:rsidR="002036DC">
        <w:rPr>
          <w:b/>
        </w:rPr>
        <w:t xml:space="preserve">further investigate the MEDIN portal metrics to look at online data access </w:t>
      </w:r>
      <w:r w:rsidR="004A20DB">
        <w:rPr>
          <w:b/>
        </w:rPr>
        <w:t>from</w:t>
      </w:r>
      <w:r w:rsidR="002036DC">
        <w:rPr>
          <w:b/>
        </w:rPr>
        <w:t xml:space="preserve"> DAC and Non-DAC </w:t>
      </w:r>
      <w:r w:rsidR="004A20DB">
        <w:rPr>
          <w:b/>
        </w:rPr>
        <w:t>suppliers</w:t>
      </w:r>
      <w:r w:rsidR="002036DC">
        <w:rPr>
          <w:b/>
        </w:rPr>
        <w:t xml:space="preserve"> and report to Executive Team. </w:t>
      </w:r>
    </w:p>
    <w:p w14:paraId="54BD1EC3" w14:textId="77777777" w:rsidR="006C3DC2" w:rsidRDefault="006C3DC2" w:rsidP="00954E15">
      <w:pPr>
        <w:pStyle w:val="Heading3"/>
        <w:jc w:val="both"/>
      </w:pPr>
      <w:r>
        <w:t>C Communication updates</w:t>
      </w:r>
    </w:p>
    <w:p w14:paraId="765214A0" w14:textId="77777777" w:rsidR="006C3DC2" w:rsidRDefault="004B59CE" w:rsidP="00954E15">
      <w:pPr>
        <w:jc w:val="both"/>
      </w:pPr>
      <w:r>
        <w:t>CMH presents slides on the communications workstream since November 2019. The highlights are as follows;</w:t>
      </w:r>
    </w:p>
    <w:p w14:paraId="45EE2CA5" w14:textId="77777777" w:rsidR="004B59CE" w:rsidRDefault="004B59CE" w:rsidP="00954E15">
      <w:pPr>
        <w:jc w:val="both"/>
      </w:pPr>
      <w:r>
        <w:t>MEDIN twitter has increased by 240 in 12 months. Top tweets of the year are reaching nearly 7,000 people each. MEDIN LinkedIn has over 70 connections and 30 followers providing high levels of outreach to a large audience. Marine Data News has been published 4 times to a mailing list with over 534 subscribers.</w:t>
      </w:r>
      <w:r w:rsidR="00FD6AFC">
        <w:t xml:space="preserve"> CMH encourages the group the forward the Marine Data News articles on to colleagues to increase views and exposure. The MEDIN marine data animation has been published on the MEDIN website and is available to watch on YouTube here: </w:t>
      </w:r>
    </w:p>
    <w:p w14:paraId="5D338CC8" w14:textId="77777777" w:rsidR="00FD6AFC" w:rsidRDefault="00F61508" w:rsidP="00954E15">
      <w:pPr>
        <w:jc w:val="both"/>
      </w:pPr>
      <w:hyperlink r:id="rId8" w:history="1">
        <w:hyperlink r:id="rId9" w:history="1">
          <w:r w:rsidR="00FD6AFC" w:rsidRPr="00FD6AFC">
            <w:rPr>
              <w:rStyle w:val="Hyperlink"/>
            </w:rPr>
            <w:t>https://www.youtube.com/watch?v=aOWEjD3fvWs&amp;t=48s</w:t>
          </w:r>
        </w:hyperlink>
      </w:hyperlink>
      <w:r w:rsidR="00FD6AFC">
        <w:t xml:space="preserve"> </w:t>
      </w:r>
    </w:p>
    <w:p w14:paraId="1DACC281" w14:textId="77777777" w:rsidR="00FD6AFC" w:rsidRDefault="00FD6AFC" w:rsidP="00954E15">
      <w:pPr>
        <w:jc w:val="both"/>
      </w:pPr>
      <w:r>
        <w:t xml:space="preserve">The animation has been used at recent outreach conferences such as the Marine Alliance for Science and Technology for Scotland. MEDIN also attended Coastal Futures in January 2020, presenting and </w:t>
      </w:r>
      <w:r>
        <w:lastRenderedPageBreak/>
        <w:t xml:space="preserve">exhibiting to over 400 delegates. Both events were a success. An infographic has been created to present the findings of the Cost Benefit Analysis that was conducted in October 2019. The infographic will be published onto the MEDIN website and there are different versions available for download (A4 and A2). </w:t>
      </w:r>
    </w:p>
    <w:p w14:paraId="07AE8D48" w14:textId="77777777" w:rsidR="00FD6AFC" w:rsidRDefault="00FD6AFC" w:rsidP="00954E15">
      <w:pPr>
        <w:jc w:val="both"/>
      </w:pPr>
      <w:r>
        <w:t>CMH is using anonymous analytics software ‘</w:t>
      </w:r>
      <w:proofErr w:type="spellStart"/>
      <w:r>
        <w:t>HotJar</w:t>
      </w:r>
      <w:proofErr w:type="spellEnd"/>
      <w:r>
        <w:t xml:space="preserve">’ to monitor the </w:t>
      </w:r>
      <w:r w:rsidR="002B226D">
        <w:t xml:space="preserve">usage of the MEDIN website to gather statistics for MEDIN website development to improve user experience. </w:t>
      </w:r>
      <w:proofErr w:type="spellStart"/>
      <w:r w:rsidR="002B226D">
        <w:t>HotJar</w:t>
      </w:r>
      <w:proofErr w:type="spellEnd"/>
      <w:r w:rsidR="002B226D">
        <w:t xml:space="preserve"> is also being used on the MEDIN portal. </w:t>
      </w:r>
    </w:p>
    <w:p w14:paraId="4E6EC265" w14:textId="77777777" w:rsidR="006C3DC2" w:rsidRDefault="006C3DC2" w:rsidP="00954E15">
      <w:pPr>
        <w:jc w:val="both"/>
      </w:pPr>
    </w:p>
    <w:p w14:paraId="0A248239" w14:textId="77777777" w:rsidR="006C3DC2" w:rsidRDefault="006C3DC2" w:rsidP="00954E15">
      <w:pPr>
        <w:pStyle w:val="Heading3"/>
        <w:jc w:val="both"/>
      </w:pPr>
      <w:r>
        <w:t>D MEDIN Portal Development</w:t>
      </w:r>
    </w:p>
    <w:p w14:paraId="35A47CE7" w14:textId="77777777" w:rsidR="006C3DC2" w:rsidRDefault="006C3DC2" w:rsidP="00954E15">
      <w:pPr>
        <w:jc w:val="both"/>
      </w:pPr>
    </w:p>
    <w:p w14:paraId="02588C9A" w14:textId="77777777" w:rsidR="00DA4327" w:rsidRPr="00DA4327" w:rsidRDefault="00DA4327" w:rsidP="00DA4327">
      <w:pPr>
        <w:spacing w:after="0" w:line="240" w:lineRule="auto"/>
        <w:jc w:val="both"/>
        <w:rPr>
          <w:rFonts w:ascii="Segoe UI" w:eastAsia="Times New Roman" w:hAnsi="Segoe UI" w:cs="Segoe UI"/>
          <w:sz w:val="21"/>
          <w:szCs w:val="21"/>
          <w:lang w:eastAsia="en-GB"/>
        </w:rPr>
      </w:pPr>
      <w:r w:rsidRPr="00DA4327">
        <w:rPr>
          <w:rFonts w:ascii="Segoe UI" w:eastAsia="Times New Roman" w:hAnsi="Segoe UI" w:cs="Segoe UI"/>
          <w:sz w:val="21"/>
          <w:szCs w:val="21"/>
          <w:lang w:eastAsia="en-GB"/>
        </w:rPr>
        <w:t>There are three batches of portal updates to be implemented this financial year. 1. Updates in line with the move to Version 3.1 of the Standard 2. Updates to improvements the user experience of the portal based on UX testing feedback 3. Outstanding development tasks noted down since the last upgrade to include enablement of WMS associated with portal metadata records in the reference layers app. The cost of development ha</w:t>
      </w:r>
      <w:r>
        <w:rPr>
          <w:rFonts w:ascii="Segoe UI" w:eastAsia="Times New Roman" w:hAnsi="Segoe UI" w:cs="Segoe UI"/>
          <w:sz w:val="21"/>
          <w:szCs w:val="21"/>
          <w:lang w:eastAsia="en-GB"/>
        </w:rPr>
        <w:t>s</w:t>
      </w:r>
      <w:r w:rsidRPr="00DA4327">
        <w:rPr>
          <w:rFonts w:ascii="Segoe UI" w:eastAsia="Times New Roman" w:hAnsi="Segoe UI" w:cs="Segoe UI"/>
          <w:sz w:val="21"/>
          <w:szCs w:val="21"/>
          <w:lang w:eastAsia="en-GB"/>
        </w:rPr>
        <w:t xml:space="preserve"> been agreed and will commence on receipt of a purchase order. Development pages, where possible, will be sent to the steering group for their feedback. All work will be carried out before the end of this financial year.</w:t>
      </w:r>
    </w:p>
    <w:p w14:paraId="1A16ABE4" w14:textId="77777777" w:rsidR="006C3DC2" w:rsidRDefault="006C3DC2" w:rsidP="00954E15">
      <w:pPr>
        <w:jc w:val="both"/>
      </w:pPr>
    </w:p>
    <w:p w14:paraId="72CD094B" w14:textId="77777777" w:rsidR="006C3DC2" w:rsidRDefault="006C3DC2" w:rsidP="00954E15">
      <w:pPr>
        <w:pStyle w:val="Heading3"/>
        <w:jc w:val="both"/>
      </w:pPr>
      <w:r>
        <w:t>E MEDIN’s role in the UN Ocean Decade of Ocean Science for Sustainable Development</w:t>
      </w:r>
    </w:p>
    <w:p w14:paraId="3EEA6D52" w14:textId="77777777" w:rsidR="006C3DC2" w:rsidRDefault="002D46A6" w:rsidP="00954E15">
      <w:pPr>
        <w:jc w:val="both"/>
      </w:pPr>
      <w:r>
        <w:t>MEDIN’s focus on the United Nations Ocean Decade of Ocean Science for Sustainable Development is on</w:t>
      </w:r>
      <w:r w:rsidR="00470A43">
        <w:t xml:space="preserve"> a regional and global scale. </w:t>
      </w:r>
      <w:r w:rsidR="00ED7ACE">
        <w:t xml:space="preserve">We must focus on </w:t>
      </w:r>
      <w:r w:rsidR="00470A43">
        <w:t>MEDIN’s connectivity within the</w:t>
      </w:r>
      <w:r w:rsidR="00ED7ACE">
        <w:t xml:space="preserve"> data</w:t>
      </w:r>
      <w:r w:rsidR="00470A43">
        <w:t xml:space="preserve"> networks. </w:t>
      </w:r>
      <w:r w:rsidR="00ED7ACE">
        <w:t>DL suggest i</w:t>
      </w:r>
      <w:r w:rsidR="00470A43">
        <w:t xml:space="preserve">t would be useful to collate our level of engagement. </w:t>
      </w:r>
      <w:r w:rsidR="00ED7ACE">
        <w:t xml:space="preserve">Please can MEDIN working groups send Dan L </w:t>
      </w:r>
      <w:r w:rsidR="00470A43">
        <w:t xml:space="preserve">information </w:t>
      </w:r>
      <w:r w:rsidR="00ED7ACE">
        <w:t>that can be used to</w:t>
      </w:r>
      <w:r w:rsidR="00470A43">
        <w:t xml:space="preserve"> tie in with the communications of MEDIN.</w:t>
      </w:r>
      <w:r w:rsidR="00ED7ACE">
        <w:t xml:space="preserve"> MEDIN is currently in c</w:t>
      </w:r>
      <w:r w:rsidR="00470A43">
        <w:t xml:space="preserve">ontact </w:t>
      </w:r>
      <w:r w:rsidR="00ED7ACE">
        <w:t xml:space="preserve">the International Oceanographic Data and Information Exchange (IODE) and </w:t>
      </w:r>
      <w:r w:rsidR="00470A43">
        <w:t>Ocean Best Practice</w:t>
      </w:r>
      <w:r w:rsidR="00ED7ACE">
        <w:t>s (OBP)</w:t>
      </w:r>
      <w:r w:rsidR="00470A43">
        <w:t xml:space="preserve">. </w:t>
      </w:r>
    </w:p>
    <w:p w14:paraId="4270ABFF" w14:textId="77777777" w:rsidR="00470A43" w:rsidRDefault="00ED7ACE" w:rsidP="00954E15">
      <w:pPr>
        <w:jc w:val="both"/>
      </w:pPr>
      <w:r>
        <w:t xml:space="preserve">At recent </w:t>
      </w:r>
      <w:r w:rsidR="00470A43">
        <w:t>OBP workshops there was a dedicated data management</w:t>
      </w:r>
      <w:r>
        <w:t xml:space="preserve"> section,</w:t>
      </w:r>
      <w:r w:rsidR="00470A43">
        <w:t xml:space="preserve"> looking at a decentralised structure, </w:t>
      </w:r>
      <w:r>
        <w:t xml:space="preserve">and </w:t>
      </w:r>
      <w:r w:rsidR="00470A43">
        <w:t xml:space="preserve">looking at interoperability for data sharing. </w:t>
      </w:r>
    </w:p>
    <w:p w14:paraId="77831ADE" w14:textId="77DDE420" w:rsidR="00470A43" w:rsidRPr="00E21427" w:rsidRDefault="00ED7ACE" w:rsidP="00954E15">
      <w:pPr>
        <w:jc w:val="both"/>
        <w:rPr>
          <w:b/>
        </w:rPr>
      </w:pPr>
      <w:r w:rsidRPr="00E21427">
        <w:rPr>
          <w:b/>
        </w:rPr>
        <w:t>ACTION</w:t>
      </w:r>
      <w:r w:rsidR="00E21427">
        <w:rPr>
          <w:b/>
        </w:rPr>
        <w:t xml:space="preserve"> 6.3:</w:t>
      </w:r>
      <w:r w:rsidRPr="00E21427">
        <w:rPr>
          <w:b/>
        </w:rPr>
        <w:t xml:space="preserve"> </w:t>
      </w:r>
      <w:r w:rsidR="00470A43" w:rsidRPr="00E21427">
        <w:rPr>
          <w:b/>
        </w:rPr>
        <w:t xml:space="preserve">DL will propose a proforma at the </w:t>
      </w:r>
      <w:r w:rsidR="00470A43" w:rsidRPr="00432D97">
        <w:rPr>
          <w:b/>
        </w:rPr>
        <w:t xml:space="preserve">next </w:t>
      </w:r>
      <w:r w:rsidR="00432D97" w:rsidRPr="00432D97">
        <w:rPr>
          <w:b/>
        </w:rPr>
        <w:t>DAC Working Group</w:t>
      </w:r>
      <w:r w:rsidR="006575D9" w:rsidRPr="00432D97">
        <w:rPr>
          <w:b/>
        </w:rPr>
        <w:t xml:space="preserve"> </w:t>
      </w:r>
      <w:r w:rsidR="00470A43" w:rsidRPr="00432D97">
        <w:rPr>
          <w:b/>
        </w:rPr>
        <w:t>meeting to be circulated</w:t>
      </w:r>
      <w:r w:rsidR="00FB7480" w:rsidRPr="00432D97">
        <w:rPr>
          <w:b/>
        </w:rPr>
        <w:t xml:space="preserve"> within MEDIN</w:t>
      </w:r>
    </w:p>
    <w:p w14:paraId="7BAAB08E" w14:textId="77777777" w:rsidR="006C3DC2" w:rsidRPr="006C3DC2" w:rsidRDefault="006C3DC2" w:rsidP="00954E15">
      <w:pPr>
        <w:jc w:val="both"/>
      </w:pPr>
    </w:p>
    <w:p w14:paraId="5E4425CE" w14:textId="77777777" w:rsidR="00E7559E" w:rsidRDefault="00E8253A" w:rsidP="00954E15">
      <w:pPr>
        <w:pStyle w:val="Heading2"/>
        <w:jc w:val="both"/>
        <w:rPr>
          <w:sz w:val="28"/>
        </w:rPr>
      </w:pPr>
      <w:r w:rsidRPr="00E8253A">
        <w:rPr>
          <w:sz w:val="28"/>
        </w:rPr>
        <w:t xml:space="preserve">4 </w:t>
      </w:r>
      <w:r w:rsidR="006C3DC2">
        <w:rPr>
          <w:sz w:val="28"/>
        </w:rPr>
        <w:t>Interoperability</w:t>
      </w:r>
    </w:p>
    <w:p w14:paraId="776B312A" w14:textId="77777777" w:rsidR="006C3DC2" w:rsidRPr="006C3DC2" w:rsidRDefault="006C3DC2" w:rsidP="00954E15">
      <w:pPr>
        <w:pStyle w:val="Heading3"/>
        <w:numPr>
          <w:ilvl w:val="0"/>
          <w:numId w:val="6"/>
        </w:numPr>
        <w:jc w:val="both"/>
      </w:pPr>
      <w:r>
        <w:t>OGC API standard for environmental data retrieval</w:t>
      </w:r>
    </w:p>
    <w:p w14:paraId="664A1696" w14:textId="77777777" w:rsidR="006C3DC2" w:rsidRDefault="00FB7480" w:rsidP="00954E15">
      <w:pPr>
        <w:jc w:val="both"/>
      </w:pPr>
      <w:r>
        <w:t xml:space="preserve">DL </w:t>
      </w:r>
      <w:r w:rsidR="00DF7311">
        <w:t>reports that we should d</w:t>
      </w:r>
      <w:r>
        <w:t>efine an A</w:t>
      </w:r>
      <w:r w:rsidR="001F282B">
        <w:t xml:space="preserve">pplication </w:t>
      </w:r>
      <w:r>
        <w:t>P</w:t>
      </w:r>
      <w:r w:rsidR="001F282B">
        <w:t xml:space="preserve">rogramming </w:t>
      </w:r>
      <w:r>
        <w:t>I</w:t>
      </w:r>
      <w:r w:rsidR="001F282B">
        <w:t>nterface (API)</w:t>
      </w:r>
      <w:r>
        <w:t xml:space="preserve"> structure </w:t>
      </w:r>
      <w:r w:rsidR="00DF7311">
        <w:t>that all Data Archive Centres can</w:t>
      </w:r>
      <w:r>
        <w:t xml:space="preserve"> adopt. An application programming interface is a computing interface that defines interactions between multiple software intermediaries. It defines the kinds of call </w:t>
      </w:r>
      <w:r w:rsidR="00DA4327">
        <w:t>f</w:t>
      </w:r>
      <w:r>
        <w:t>or requests that can be made</w:t>
      </w:r>
      <w:r w:rsidR="001F282B">
        <w:t xml:space="preserve"> and</w:t>
      </w:r>
      <w:r>
        <w:t xml:space="preserve"> how to make them, the data formats that should be used</w:t>
      </w:r>
      <w:r w:rsidR="00DA4327">
        <w:t xml:space="preserve"> and</w:t>
      </w:r>
      <w:r>
        <w:t xml:space="preserve"> the conventions to follow. </w:t>
      </w:r>
      <w:r w:rsidR="00DA4327">
        <w:t>T</w:t>
      </w:r>
      <w:r>
        <w:t>he</w:t>
      </w:r>
      <w:r w:rsidR="001F282B">
        <w:t>re is opportunity within the</w:t>
      </w:r>
      <w:r>
        <w:t xml:space="preserve"> Open Geospatial Consortium to develop an open retrieval API.</w:t>
      </w:r>
    </w:p>
    <w:p w14:paraId="43515BEC" w14:textId="77777777" w:rsidR="00FB7480" w:rsidRDefault="00FB7480" w:rsidP="00954E15">
      <w:pPr>
        <w:jc w:val="both"/>
      </w:pPr>
      <w:r>
        <w:t xml:space="preserve">The Environmental Data Retrieval (EDR) applications programming interface (API) provides a family of lightweight query interfaces to access </w:t>
      </w:r>
      <w:r w:rsidR="001F282B">
        <w:t>e</w:t>
      </w:r>
      <w:r>
        <w:t xml:space="preserve">nvironmental </w:t>
      </w:r>
      <w:r w:rsidR="001F282B">
        <w:t>d</w:t>
      </w:r>
      <w:r>
        <w:t xml:space="preserve">ata resources by requesting data at a </w:t>
      </w:r>
      <w:r w:rsidR="001F282B">
        <w:t>p</w:t>
      </w:r>
      <w:r>
        <w:t xml:space="preserve">osition, within an </w:t>
      </w:r>
      <w:r w:rsidR="001F282B">
        <w:t>a</w:t>
      </w:r>
      <w:r>
        <w:t xml:space="preserve">rea or along a </w:t>
      </w:r>
      <w:r w:rsidR="001F282B">
        <w:t>t</w:t>
      </w:r>
      <w:r>
        <w:t xml:space="preserve">rajectory. </w:t>
      </w:r>
    </w:p>
    <w:p w14:paraId="23404800" w14:textId="77777777" w:rsidR="002A2AC2" w:rsidRDefault="00215C35" w:rsidP="00954E15">
      <w:pPr>
        <w:jc w:val="both"/>
      </w:pPr>
      <w:r>
        <w:lastRenderedPageBreak/>
        <w:t>If the data are retrieved by p</w:t>
      </w:r>
      <w:r w:rsidR="00FB7480">
        <w:t>osition</w:t>
      </w:r>
      <w:r>
        <w:t>, this is from a point or identified location with parameters at a time instant or timeseries. To retrieve by a</w:t>
      </w:r>
      <w:r w:rsidR="00FB7480">
        <w:t>rea</w:t>
      </w:r>
      <w:r>
        <w:t>, it is selected within</w:t>
      </w:r>
      <w:r w:rsidR="00FB7480">
        <w:t xml:space="preserve"> a polygon or rectangular tile/subset at a time instant or a timeseries, or vertical profile for a time instant.</w:t>
      </w:r>
      <w:r w:rsidR="00225E05">
        <w:t xml:space="preserve"> A</w:t>
      </w:r>
      <w:r w:rsidR="001F282B">
        <w:t xml:space="preserve"> trajectory could be 2</w:t>
      </w:r>
      <w:r w:rsidR="00FB7480">
        <w:t>D,3D</w:t>
      </w:r>
      <w:r w:rsidR="001F282B">
        <w:t xml:space="preserve"> or </w:t>
      </w:r>
      <w:r w:rsidR="00FB7480">
        <w:t>4D.</w:t>
      </w:r>
      <w:r w:rsidR="00225E05">
        <w:t xml:space="preserve"> </w:t>
      </w:r>
      <w:r w:rsidR="00FB7480">
        <w:t xml:space="preserve">The API allows for </w:t>
      </w:r>
      <w:proofErr w:type="gramStart"/>
      <w:r w:rsidR="00FB7480">
        <w:t>parameter based</w:t>
      </w:r>
      <w:proofErr w:type="gramEnd"/>
      <w:r w:rsidR="00FB7480">
        <w:t xml:space="preserve"> queries and provision of </w:t>
      </w:r>
      <w:r w:rsidR="0009795A">
        <w:t>‘</w:t>
      </w:r>
      <w:proofErr w:type="spellStart"/>
      <w:r w:rsidR="00FB7480">
        <w:t>href</w:t>
      </w:r>
      <w:proofErr w:type="spellEnd"/>
      <w:r w:rsidR="0009795A">
        <w:t>’</w:t>
      </w:r>
      <w:r w:rsidR="00FB7480">
        <w:t xml:space="preserve"> for addition of a controlled vocab</w:t>
      </w:r>
      <w:r w:rsidR="00225E05">
        <w:t>ulary</w:t>
      </w:r>
      <w:r w:rsidR="00FB7480">
        <w:t xml:space="preserve"> term in URI. </w:t>
      </w:r>
      <w:r w:rsidR="0081070F">
        <w:t>A couple of examples include s</w:t>
      </w:r>
      <w:r w:rsidR="00FB7480">
        <w:t>wagger, stable copy of the standard</w:t>
      </w:r>
      <w:r w:rsidR="0081070F">
        <w:t xml:space="preserve"> and</w:t>
      </w:r>
      <w:r w:rsidR="00FB7480">
        <w:t xml:space="preserve"> </w:t>
      </w:r>
      <w:proofErr w:type="spellStart"/>
      <w:r w:rsidR="00FB7480">
        <w:t>github</w:t>
      </w:r>
      <w:proofErr w:type="spellEnd"/>
      <w:r w:rsidR="00FB7480">
        <w:t>.</w:t>
      </w:r>
    </w:p>
    <w:p w14:paraId="7416E49D" w14:textId="77777777" w:rsidR="00BA28B3" w:rsidRDefault="0081070F" w:rsidP="00954E15">
      <w:pPr>
        <w:jc w:val="both"/>
      </w:pPr>
      <w:r>
        <w:t>A p</w:t>
      </w:r>
      <w:r w:rsidR="002A2AC2">
        <w:t xml:space="preserve">ublic comment period closed </w:t>
      </w:r>
      <w:r>
        <w:t xml:space="preserve">on </w:t>
      </w:r>
      <w:r w:rsidR="002A2AC2">
        <w:t>September 28</w:t>
      </w:r>
      <w:r w:rsidR="002A2AC2" w:rsidRPr="002A2AC2">
        <w:rPr>
          <w:vertAlign w:val="superscript"/>
        </w:rPr>
        <w:t>th</w:t>
      </w:r>
      <w:r w:rsidR="002A2AC2">
        <w:t>. A public hackathon/sprint was held in March and 9/10</w:t>
      </w:r>
      <w:r w:rsidR="002A2AC2" w:rsidRPr="002A2AC2">
        <w:rPr>
          <w:vertAlign w:val="superscript"/>
        </w:rPr>
        <w:t>th</w:t>
      </w:r>
      <w:r w:rsidR="002A2AC2">
        <w:t xml:space="preserve"> November</w:t>
      </w:r>
      <w:r>
        <w:t xml:space="preserve"> 2020</w:t>
      </w:r>
      <w:r w:rsidR="002A2AC2">
        <w:t xml:space="preserve">. </w:t>
      </w:r>
      <w:r>
        <w:t>A p</w:t>
      </w:r>
      <w:r w:rsidR="002A2AC2">
        <w:t xml:space="preserve">ublic webinar </w:t>
      </w:r>
      <w:r>
        <w:t xml:space="preserve">was held </w:t>
      </w:r>
      <w:r w:rsidR="002A2AC2">
        <w:t>outlining the sprints</w:t>
      </w:r>
      <w:r>
        <w:t>’</w:t>
      </w:r>
      <w:r w:rsidR="002A2AC2">
        <w:t xml:space="preserve"> objectives </w:t>
      </w:r>
      <w:r>
        <w:t>on</w:t>
      </w:r>
      <w:r w:rsidR="002A2AC2">
        <w:t xml:space="preserve"> November 4</w:t>
      </w:r>
      <w:r>
        <w:t>th</w:t>
      </w:r>
      <w:r w:rsidR="002A2AC2">
        <w:t>. It is proposed to request approval in Dec</w:t>
      </w:r>
      <w:r>
        <w:t xml:space="preserve">ember </w:t>
      </w:r>
      <w:r w:rsidR="002A2AC2">
        <w:t>2020 for public release as an O</w:t>
      </w:r>
      <w:r w:rsidR="0038329D">
        <w:t xml:space="preserve">pen </w:t>
      </w:r>
      <w:r w:rsidR="002A2AC2">
        <w:t>G</w:t>
      </w:r>
      <w:r w:rsidR="0038329D">
        <w:t xml:space="preserve">eospatial </w:t>
      </w:r>
      <w:r w:rsidR="002A2AC2">
        <w:t>C</w:t>
      </w:r>
      <w:r w:rsidR="0038329D">
        <w:t>onsortium</w:t>
      </w:r>
      <w:r w:rsidR="002A2AC2">
        <w:t xml:space="preserve"> standard. </w:t>
      </w:r>
      <w:r w:rsidR="00BA28B3">
        <w:t>There is an opportunity for MEDIN to participate</w:t>
      </w:r>
      <w:r w:rsidR="00EA675C">
        <w:t xml:space="preserve">. </w:t>
      </w:r>
    </w:p>
    <w:p w14:paraId="2D4D5937" w14:textId="77777777" w:rsidR="00FB7480" w:rsidRDefault="00EA675C" w:rsidP="00954E15">
      <w:pPr>
        <w:jc w:val="both"/>
      </w:pPr>
      <w:r>
        <w:t xml:space="preserve">MEDIN could deliver a suite of recommendations for marine APIs. This will increase the ability </w:t>
      </w:r>
      <w:r w:rsidR="00212347">
        <w:t>to display</w:t>
      </w:r>
      <w:r>
        <w:t xml:space="preserve"> a federated network</w:t>
      </w:r>
      <w:r w:rsidR="00212347">
        <w:t>, i</w:t>
      </w:r>
      <w:r>
        <w:t>ncreasing interoperability and accessibility of marine data. James Rap</w:t>
      </w:r>
      <w:r w:rsidR="00212347">
        <w:t>p</w:t>
      </w:r>
      <w:r>
        <w:t>aport, Chris Jackson</w:t>
      </w:r>
      <w:r w:rsidR="00212347">
        <w:t xml:space="preserve"> (</w:t>
      </w:r>
      <w:proofErr w:type="spellStart"/>
      <w:r w:rsidR="00212347">
        <w:t>ABPmer</w:t>
      </w:r>
      <w:proofErr w:type="spellEnd"/>
      <w:r w:rsidR="00212347">
        <w:t>),</w:t>
      </w:r>
      <w:r w:rsidR="003E2132">
        <w:t xml:space="preserve"> Graeme D, Olly Williams (Cefas)</w:t>
      </w:r>
      <w:r w:rsidR="00212347">
        <w:t xml:space="preserve"> and </w:t>
      </w:r>
      <w:r w:rsidR="003E2132">
        <w:t xml:space="preserve">James A (BODC) </w:t>
      </w:r>
      <w:r>
        <w:t xml:space="preserve">are keen to join the subgroup. </w:t>
      </w:r>
    </w:p>
    <w:p w14:paraId="0B646854" w14:textId="77777777" w:rsidR="00212347" w:rsidRDefault="00212347" w:rsidP="00954E15">
      <w:pPr>
        <w:jc w:val="both"/>
      </w:pPr>
    </w:p>
    <w:p w14:paraId="26030DB9" w14:textId="77777777" w:rsidR="006C3DC2" w:rsidRDefault="006C3DC2" w:rsidP="00954E15">
      <w:pPr>
        <w:pStyle w:val="Heading3"/>
        <w:numPr>
          <w:ilvl w:val="0"/>
          <w:numId w:val="6"/>
        </w:numPr>
        <w:jc w:val="both"/>
      </w:pPr>
      <w:r>
        <w:t>RDF format for MEDIN data guidelines</w:t>
      </w:r>
    </w:p>
    <w:p w14:paraId="5E323651" w14:textId="77777777" w:rsidR="006C3DC2" w:rsidRDefault="006C3DC2" w:rsidP="00954E15">
      <w:pPr>
        <w:jc w:val="both"/>
      </w:pPr>
    </w:p>
    <w:p w14:paraId="475A9F89" w14:textId="77777777" w:rsidR="003E2132" w:rsidRDefault="00212347" w:rsidP="00954E15">
      <w:pPr>
        <w:jc w:val="both"/>
      </w:pPr>
      <w:r>
        <w:t>Resource Description Framework (RDF) format will m</w:t>
      </w:r>
      <w:r w:rsidR="003E2132">
        <w:t>ak</w:t>
      </w:r>
      <w:r>
        <w:t>e</w:t>
      </w:r>
      <w:r w:rsidR="003E2132">
        <w:t xml:space="preserve"> the MEDIN data guidelines more interoperable. The MEDIN guidelines are currently designed in a tabular way. Conversion of the guidelines from template to RDF or </w:t>
      </w:r>
      <w:proofErr w:type="gramStart"/>
      <w:r w:rsidR="003E2132">
        <w:t>RDFS(</w:t>
      </w:r>
      <w:proofErr w:type="gramEnd"/>
      <w:r w:rsidR="003E2132">
        <w:t xml:space="preserve">schema) would take a </w:t>
      </w:r>
      <w:r>
        <w:t xml:space="preserve">large amount </w:t>
      </w:r>
      <w:r w:rsidR="003E2132">
        <w:t xml:space="preserve">of effort due to the large number of guidelines. </w:t>
      </w:r>
      <w:r>
        <w:t>CP proposes the following questions to the group;</w:t>
      </w:r>
    </w:p>
    <w:p w14:paraId="7AA72A00" w14:textId="77777777" w:rsidR="006C3DC2" w:rsidRDefault="003E2132" w:rsidP="00954E15">
      <w:pPr>
        <w:jc w:val="both"/>
        <w:rPr>
          <w:i/>
        </w:rPr>
      </w:pPr>
      <w:r w:rsidRPr="003E2132">
        <w:rPr>
          <w:i/>
        </w:rPr>
        <w:t>What is the current demand for an RDF version? Are there any user case scenarios for this work to be carried out? Is the aim of this action to generate a simple tabular RDF version, or generate an RDF schema document that can be used machine to machine? How would the users use these versions of the data guidelines or get data back from the DACs?</w:t>
      </w:r>
    </w:p>
    <w:p w14:paraId="7A033D07" w14:textId="77777777" w:rsidR="006C3DC2" w:rsidRPr="006C3DC2" w:rsidRDefault="003E2132" w:rsidP="00954E15">
      <w:pPr>
        <w:jc w:val="both"/>
      </w:pPr>
      <w:r>
        <w:t xml:space="preserve">JR comments its more for the technical partners across MEDIN to enable an API structure. SG suggests it should be investigated on a DAC level. </w:t>
      </w:r>
      <w:r w:rsidR="00212347">
        <w:t>There may</w:t>
      </w:r>
      <w:r>
        <w:t xml:space="preserve"> be higher mapping issues unless everyone uses the same ontologies. </w:t>
      </w:r>
      <w:r w:rsidR="00043D67">
        <w:t>Chris Wood is happy to offer knowledge and expertise</w:t>
      </w:r>
      <w:r w:rsidR="00212347">
        <w:t xml:space="preserve"> on this topic.</w:t>
      </w:r>
    </w:p>
    <w:p w14:paraId="69493FA2" w14:textId="77777777" w:rsidR="006C3DC2" w:rsidRDefault="006C3DC2" w:rsidP="00954E15">
      <w:pPr>
        <w:jc w:val="both"/>
      </w:pPr>
    </w:p>
    <w:p w14:paraId="3A1B2110" w14:textId="77777777" w:rsidR="00F80638" w:rsidRPr="00F80638" w:rsidRDefault="00CF2B65" w:rsidP="00954E15">
      <w:pPr>
        <w:pStyle w:val="Heading2"/>
        <w:jc w:val="both"/>
      </w:pPr>
      <w:r>
        <w:t xml:space="preserve">5 </w:t>
      </w:r>
      <w:r w:rsidR="006C3DC2">
        <w:t>Horizon scanning for new technology</w:t>
      </w:r>
    </w:p>
    <w:p w14:paraId="3DD03C47" w14:textId="77777777" w:rsidR="00250670" w:rsidRDefault="00250670" w:rsidP="00954E15">
      <w:pPr>
        <w:jc w:val="both"/>
        <w:rPr>
          <w:b/>
        </w:rPr>
      </w:pPr>
    </w:p>
    <w:p w14:paraId="78A544FC" w14:textId="77777777" w:rsidR="00043D67" w:rsidRDefault="00043D67" w:rsidP="00954E15">
      <w:pPr>
        <w:jc w:val="both"/>
        <w:rPr>
          <w:b/>
        </w:rPr>
      </w:pPr>
      <w:r>
        <w:rPr>
          <w:b/>
        </w:rPr>
        <w:t>What technology are you planning, considering</w:t>
      </w:r>
      <w:r w:rsidR="00212347">
        <w:rPr>
          <w:b/>
        </w:rPr>
        <w:t xml:space="preserve"> or</w:t>
      </w:r>
      <w:r>
        <w:rPr>
          <w:b/>
        </w:rPr>
        <w:t xml:space="preserve"> aware of</w:t>
      </w:r>
      <w:r w:rsidR="00212347">
        <w:rPr>
          <w:b/>
        </w:rPr>
        <w:t>,</w:t>
      </w:r>
      <w:r>
        <w:rPr>
          <w:b/>
        </w:rPr>
        <w:t xml:space="preserve"> that will impact MEDIN’s vision </w:t>
      </w:r>
      <w:r w:rsidR="00212347">
        <w:rPr>
          <w:b/>
        </w:rPr>
        <w:t>to make a</w:t>
      </w:r>
      <w:r>
        <w:rPr>
          <w:b/>
        </w:rPr>
        <w:t xml:space="preserve">ll UK </w:t>
      </w:r>
      <w:r w:rsidR="00212347">
        <w:rPr>
          <w:b/>
        </w:rPr>
        <w:t>marine data FAIR?</w:t>
      </w:r>
      <w:r>
        <w:rPr>
          <w:b/>
        </w:rPr>
        <w:t xml:space="preserve"> </w:t>
      </w:r>
    </w:p>
    <w:p w14:paraId="7754658A" w14:textId="77777777" w:rsidR="00043D67" w:rsidRDefault="00212347" w:rsidP="00954E15">
      <w:pPr>
        <w:jc w:val="both"/>
      </w:pPr>
      <w:r>
        <w:t>MEDIN must look wider</w:t>
      </w:r>
      <w:r w:rsidR="00043D67">
        <w:t xml:space="preserve"> from where we are at the moment in terms of technology. To investigate whether there are new technologies that MEDIN should seek to adopt, that address challenges faced by our partners. </w:t>
      </w:r>
    </w:p>
    <w:p w14:paraId="7BC851D8" w14:textId="77777777" w:rsidR="00604B6A" w:rsidRPr="00043D67" w:rsidRDefault="00043D67" w:rsidP="00954E15">
      <w:pPr>
        <w:jc w:val="both"/>
      </w:pPr>
      <w:r>
        <w:t xml:space="preserve">The outputs from this session will be compiled into a technology register to be reviewed regularly by the MEDIN Executive Team. </w:t>
      </w:r>
    </w:p>
    <w:p w14:paraId="3A345106" w14:textId="77777777" w:rsidR="006C3DC2" w:rsidRDefault="006C3DC2" w:rsidP="00954E15">
      <w:pPr>
        <w:jc w:val="both"/>
        <w:rPr>
          <w:b/>
        </w:rPr>
      </w:pPr>
    </w:p>
    <w:p w14:paraId="04152D8C" w14:textId="77777777" w:rsidR="00250670" w:rsidRDefault="003F64DB" w:rsidP="00954E15">
      <w:pPr>
        <w:pStyle w:val="Heading2"/>
        <w:jc w:val="both"/>
      </w:pPr>
      <w:r>
        <w:lastRenderedPageBreak/>
        <w:t xml:space="preserve">6 </w:t>
      </w:r>
      <w:r w:rsidR="006C3DC2">
        <w:t>MEDIN online workshops</w:t>
      </w:r>
    </w:p>
    <w:p w14:paraId="3B810995" w14:textId="77777777" w:rsidR="00453B1F" w:rsidRDefault="00453B1F" w:rsidP="00B15677">
      <w:pPr>
        <w:jc w:val="both"/>
      </w:pPr>
      <w:r>
        <w:t xml:space="preserve">MEDIN has been collaborating with </w:t>
      </w:r>
      <w:proofErr w:type="spellStart"/>
      <w:r>
        <w:t>OceanTeach</w:t>
      </w:r>
      <w:r w:rsidR="00B15677">
        <w:t>er</w:t>
      </w:r>
      <w:proofErr w:type="spellEnd"/>
      <w:r>
        <w:t xml:space="preserve"> and </w:t>
      </w:r>
      <w:proofErr w:type="spellStart"/>
      <w:r>
        <w:t>Oceanwise</w:t>
      </w:r>
      <w:proofErr w:type="spellEnd"/>
      <w:r>
        <w:t xml:space="preserve"> to get workshops online. </w:t>
      </w:r>
      <w:r>
        <w:br/>
        <w:t xml:space="preserve">There is a modular design to allow future modules to be added by sponsors/partners. </w:t>
      </w:r>
    </w:p>
    <w:p w14:paraId="60597C08" w14:textId="77777777" w:rsidR="00453B1F" w:rsidRDefault="00453B1F" w:rsidP="00954E15">
      <w:pPr>
        <w:jc w:val="both"/>
      </w:pPr>
      <w:r>
        <w:t xml:space="preserve">Course content includes chapters, quizzes, presentations, </w:t>
      </w:r>
      <w:r w:rsidR="00B15677">
        <w:t>practical’s</w:t>
      </w:r>
      <w:r>
        <w:t xml:space="preserve"> a</w:t>
      </w:r>
      <w:r w:rsidR="00B15677">
        <w:t>nd</w:t>
      </w:r>
      <w:r>
        <w:t xml:space="preserve"> assignments. ‘</w:t>
      </w:r>
      <w:r w:rsidR="00B15677">
        <w:t>H</w:t>
      </w:r>
      <w:r>
        <w:t>ow to’ instructional videos have been made to help users understanding</w:t>
      </w:r>
      <w:r w:rsidR="00B15677">
        <w:t xml:space="preserve"> of the MEDIN tools</w:t>
      </w:r>
      <w:r>
        <w:t xml:space="preserve">. There </w:t>
      </w:r>
      <w:r w:rsidR="00B15677">
        <w:t xml:space="preserve">is an </w:t>
      </w:r>
      <w:r>
        <w:t>FAQ section</w:t>
      </w:r>
      <w:r w:rsidR="00B15677">
        <w:t xml:space="preserve"> and </w:t>
      </w:r>
      <w:r>
        <w:t>write</w:t>
      </w:r>
      <w:r w:rsidR="00B15677">
        <w:t>-</w:t>
      </w:r>
      <w:r>
        <w:t xml:space="preserve">in forum for answering questions during the workshop. </w:t>
      </w:r>
    </w:p>
    <w:p w14:paraId="63F8361E" w14:textId="77777777" w:rsidR="006C3DC2" w:rsidRDefault="00453B1F" w:rsidP="00954E15">
      <w:pPr>
        <w:jc w:val="both"/>
      </w:pPr>
      <w:r>
        <w:t xml:space="preserve">Volunteers </w:t>
      </w:r>
      <w:r w:rsidR="00B15677">
        <w:t xml:space="preserve">for testing </w:t>
      </w:r>
      <w:r>
        <w:t>include, Cefas, Paul Marks UKO, Caitlin Allan, Summer, Jens, Clare, Dan, Charlotte, Chris (UKHO), NRW (not Barny)</w:t>
      </w:r>
      <w:r w:rsidR="00B15677">
        <w:t>.</w:t>
      </w:r>
    </w:p>
    <w:p w14:paraId="4440F65D" w14:textId="77777777" w:rsidR="00B15677" w:rsidRPr="00B15677" w:rsidRDefault="00B15677" w:rsidP="00954E15">
      <w:pPr>
        <w:jc w:val="both"/>
        <w:rPr>
          <w:b/>
        </w:rPr>
      </w:pPr>
      <w:r w:rsidRPr="00B15677">
        <w:rPr>
          <w:b/>
        </w:rPr>
        <w:t>ACTION 6.4: MM to send general data management course links to Roseanna</w:t>
      </w:r>
    </w:p>
    <w:p w14:paraId="0B3822FB" w14:textId="77777777" w:rsidR="001D79F8" w:rsidRDefault="00721FA3" w:rsidP="00B15677">
      <w:pPr>
        <w:pStyle w:val="Heading2"/>
      </w:pPr>
      <w:r>
        <w:t xml:space="preserve">7 </w:t>
      </w:r>
      <w:r w:rsidR="006C3DC2">
        <w:t>MEDIN Partners Questionnaire</w:t>
      </w:r>
      <w:r w:rsidR="00C5422D">
        <w:t xml:space="preserve"> </w:t>
      </w:r>
    </w:p>
    <w:p w14:paraId="03A2BED2" w14:textId="77777777" w:rsidR="00B15677" w:rsidRDefault="00B15677" w:rsidP="00B15677"/>
    <w:p w14:paraId="157F2448" w14:textId="77777777" w:rsidR="00B15677" w:rsidRPr="00B15677" w:rsidRDefault="00B15677" w:rsidP="00B15677">
      <w:r>
        <w:t>MEDIN Partners Questionnaire is completed. All results are being analysed and a plan is place to act and reach out to all inactive partners to either terminate or revive the MEDIN partnership.</w:t>
      </w:r>
    </w:p>
    <w:p w14:paraId="499F9527" w14:textId="77777777" w:rsidR="006C3DC2" w:rsidRDefault="006C3DC2" w:rsidP="001D79F8">
      <w:pPr>
        <w:spacing w:after="0" w:line="240" w:lineRule="auto"/>
        <w:rPr>
          <w:rFonts w:ascii="Arial" w:hAnsi="Arial" w:cs="Arial"/>
          <w:i/>
          <w:color w:val="1F497D"/>
          <w:sz w:val="20"/>
          <w:szCs w:val="20"/>
        </w:rPr>
      </w:pPr>
    </w:p>
    <w:p w14:paraId="0A29DF73" w14:textId="77777777" w:rsidR="006C3DC2" w:rsidRDefault="006C3DC2" w:rsidP="006C3DC2">
      <w:pPr>
        <w:pStyle w:val="Heading2"/>
      </w:pPr>
      <w:r>
        <w:t>8. AOB</w:t>
      </w:r>
    </w:p>
    <w:p w14:paraId="036DEFEF" w14:textId="77777777" w:rsidR="006C3DC2" w:rsidRPr="006C3DC2" w:rsidRDefault="00B15677" w:rsidP="006C3DC2">
      <w:r>
        <w:t xml:space="preserve">MEDIN participated in the </w:t>
      </w:r>
      <w:r w:rsidRPr="00B15677">
        <w:t>Organisation for Economic Co-operation and Development</w:t>
      </w:r>
      <w:r>
        <w:t xml:space="preserve"> (OECD) Global Ocean Observing System (GOOS) project about v</w:t>
      </w:r>
      <w:r w:rsidR="006C3DC2">
        <w:t>aluing marine data</w:t>
      </w:r>
      <w:r>
        <w:t xml:space="preserve">. There will be an update soon for this report. </w:t>
      </w:r>
    </w:p>
    <w:p w14:paraId="2B9A5D4C" w14:textId="77777777" w:rsidR="00805B88" w:rsidRDefault="00805B88" w:rsidP="00220566">
      <w:pPr>
        <w:pStyle w:val="ListParagraph"/>
        <w:rPr>
          <w:b/>
        </w:rPr>
      </w:pPr>
    </w:p>
    <w:p w14:paraId="5BF9EC4C" w14:textId="77777777" w:rsidR="00F00737" w:rsidRDefault="00F00737" w:rsidP="00220566">
      <w:pPr>
        <w:pStyle w:val="ListParagraph"/>
        <w:rPr>
          <w:b/>
        </w:rPr>
      </w:pPr>
    </w:p>
    <w:p w14:paraId="1DEB0896" w14:textId="77777777" w:rsidR="00F00737" w:rsidRDefault="00F00737" w:rsidP="00220566">
      <w:pPr>
        <w:pStyle w:val="ListParagraph"/>
        <w:rPr>
          <w:b/>
        </w:rPr>
      </w:pPr>
    </w:p>
    <w:p w14:paraId="5CB52853" w14:textId="77777777" w:rsidR="00EC63DF" w:rsidRPr="00DA225B" w:rsidRDefault="00DA225B" w:rsidP="00220566">
      <w:pPr>
        <w:pStyle w:val="ListParagraph"/>
        <w:rPr>
          <w:b/>
        </w:rPr>
      </w:pPr>
      <w:r>
        <w:rPr>
          <w:b/>
        </w:rPr>
        <w:t>Action List</w:t>
      </w:r>
    </w:p>
    <w:p w14:paraId="2CD8DD15" w14:textId="77777777" w:rsidR="00EC63DF" w:rsidRDefault="00EC63DF" w:rsidP="00220566">
      <w:pPr>
        <w:pStyle w:val="ListParagraph"/>
      </w:pPr>
    </w:p>
    <w:tbl>
      <w:tblPr>
        <w:tblStyle w:val="TableGrid"/>
        <w:tblW w:w="0" w:type="auto"/>
        <w:tblLook w:val="04A0" w:firstRow="1" w:lastRow="0" w:firstColumn="1" w:lastColumn="0" w:noHBand="0" w:noVBand="1"/>
      </w:tblPr>
      <w:tblGrid>
        <w:gridCol w:w="704"/>
        <w:gridCol w:w="8312"/>
      </w:tblGrid>
      <w:tr w:rsidR="002E7B1E" w14:paraId="7EF02391" w14:textId="77777777" w:rsidTr="00B940A1">
        <w:tc>
          <w:tcPr>
            <w:tcW w:w="704" w:type="dxa"/>
          </w:tcPr>
          <w:p w14:paraId="16A63BCF" w14:textId="77777777" w:rsidR="002E7B1E" w:rsidRDefault="002E7B1E" w:rsidP="00B940A1">
            <w:r>
              <w:t>7</w:t>
            </w:r>
          </w:p>
        </w:tc>
        <w:tc>
          <w:tcPr>
            <w:tcW w:w="8312" w:type="dxa"/>
          </w:tcPr>
          <w:p w14:paraId="02512B20" w14:textId="77777777" w:rsidR="002E7B1E" w:rsidRPr="00067194" w:rsidRDefault="002E7B1E" w:rsidP="00B940A1">
            <w:pPr>
              <w:rPr>
                <w:b/>
              </w:rPr>
            </w:pPr>
            <w:r w:rsidRPr="00067194">
              <w:rPr>
                <w:b/>
              </w:rPr>
              <w:t>Amended action: CMH to create a “spider web” diagram showing MEDIN portal links to other data portals.</w:t>
            </w:r>
          </w:p>
        </w:tc>
      </w:tr>
      <w:tr w:rsidR="002E7B1E" w14:paraId="64057934" w14:textId="77777777" w:rsidTr="00B940A1">
        <w:tc>
          <w:tcPr>
            <w:tcW w:w="704" w:type="dxa"/>
          </w:tcPr>
          <w:p w14:paraId="5D9173AD" w14:textId="77777777" w:rsidR="002E7B1E" w:rsidRDefault="002E7B1E" w:rsidP="00B940A1">
            <w:r>
              <w:t>3.1</w:t>
            </w:r>
          </w:p>
        </w:tc>
        <w:tc>
          <w:tcPr>
            <w:tcW w:w="8312" w:type="dxa"/>
          </w:tcPr>
          <w:p w14:paraId="300FAA50" w14:textId="77777777" w:rsidR="002E7B1E" w:rsidRDefault="002E7B1E" w:rsidP="00B940A1">
            <w:r w:rsidRPr="00730800">
              <w:rPr>
                <w:b/>
              </w:rPr>
              <w:t>Apply metadata quality checks to 1% of NRW metadata records.</w:t>
            </w:r>
          </w:p>
        </w:tc>
      </w:tr>
      <w:tr w:rsidR="002E7B1E" w14:paraId="4E073734" w14:textId="77777777" w:rsidTr="00B940A1">
        <w:tc>
          <w:tcPr>
            <w:tcW w:w="704" w:type="dxa"/>
          </w:tcPr>
          <w:p w14:paraId="4107BE4B" w14:textId="77777777" w:rsidR="002E7B1E" w:rsidRDefault="002E7B1E" w:rsidP="00B940A1"/>
        </w:tc>
        <w:tc>
          <w:tcPr>
            <w:tcW w:w="8312" w:type="dxa"/>
          </w:tcPr>
          <w:p w14:paraId="611C2D7E" w14:textId="77777777" w:rsidR="002E7B1E" w:rsidRDefault="002E7B1E" w:rsidP="00B940A1">
            <w:pPr>
              <w:rPr>
                <w:b/>
              </w:rPr>
            </w:pPr>
            <w:r w:rsidRPr="00730800">
              <w:rPr>
                <w:b/>
              </w:rPr>
              <w:t>4.7 Include the addition of schema.org into the MEDIN metadata editors into the standards work plan for MEDIN, to be addressed when resources allow.</w:t>
            </w:r>
          </w:p>
          <w:p w14:paraId="110A2A58" w14:textId="77777777" w:rsidR="002E7B1E" w:rsidRDefault="002E7B1E" w:rsidP="00B940A1"/>
        </w:tc>
      </w:tr>
      <w:tr w:rsidR="002E7B1E" w14:paraId="342E46E2" w14:textId="77777777" w:rsidTr="00B940A1">
        <w:tc>
          <w:tcPr>
            <w:tcW w:w="704" w:type="dxa"/>
          </w:tcPr>
          <w:p w14:paraId="05DD9971" w14:textId="77777777" w:rsidR="002E7B1E" w:rsidRDefault="002E7B1E" w:rsidP="00B940A1">
            <w:r>
              <w:t>4.8</w:t>
            </w:r>
          </w:p>
        </w:tc>
        <w:tc>
          <w:tcPr>
            <w:tcW w:w="8312" w:type="dxa"/>
          </w:tcPr>
          <w:p w14:paraId="21542579" w14:textId="77777777" w:rsidR="002E7B1E" w:rsidRDefault="002E7B1E" w:rsidP="00B940A1">
            <w:r>
              <w:rPr>
                <w:b/>
              </w:rPr>
              <w:t xml:space="preserve">Amended action: </w:t>
            </w:r>
            <w:r w:rsidRPr="00730800">
              <w:rPr>
                <w:b/>
              </w:rPr>
              <w:t xml:space="preserve">Dan Lear to </w:t>
            </w:r>
            <w:r>
              <w:rPr>
                <w:b/>
              </w:rPr>
              <w:t xml:space="preserve">continue conversation with </w:t>
            </w:r>
            <w:r w:rsidRPr="00730800">
              <w:rPr>
                <w:b/>
              </w:rPr>
              <w:t xml:space="preserve">the </w:t>
            </w:r>
            <w:proofErr w:type="spellStart"/>
            <w:r w:rsidRPr="00730800">
              <w:rPr>
                <w:b/>
              </w:rPr>
              <w:t>EMODnet</w:t>
            </w:r>
            <w:proofErr w:type="spellEnd"/>
            <w:r w:rsidRPr="00730800">
              <w:rPr>
                <w:b/>
              </w:rPr>
              <w:t xml:space="preserve"> community that they create a governed vocabulary from the definitions of raw data/data products.</w:t>
            </w:r>
          </w:p>
        </w:tc>
      </w:tr>
      <w:tr w:rsidR="002E7B1E" w14:paraId="5762350F" w14:textId="77777777" w:rsidTr="00B940A1">
        <w:tc>
          <w:tcPr>
            <w:tcW w:w="704" w:type="dxa"/>
          </w:tcPr>
          <w:p w14:paraId="6E622138" w14:textId="77777777" w:rsidR="002E7B1E" w:rsidRDefault="002E7B1E" w:rsidP="00B940A1">
            <w:r>
              <w:t>4.9</w:t>
            </w:r>
          </w:p>
        </w:tc>
        <w:tc>
          <w:tcPr>
            <w:tcW w:w="8312" w:type="dxa"/>
          </w:tcPr>
          <w:p w14:paraId="45A1485F" w14:textId="77777777" w:rsidR="002E7B1E" w:rsidRPr="002E7B1E" w:rsidRDefault="002E7B1E" w:rsidP="00B940A1">
            <w:r w:rsidRPr="002E7B1E">
              <w:rPr>
                <w:b/>
              </w:rPr>
              <w:t>Amended action: Interested parties to discuss developing MEDIN to allow for non</w:t>
            </w:r>
            <w:r>
              <w:rPr>
                <w:b/>
              </w:rPr>
              <w:t>-</w:t>
            </w:r>
            <w:r w:rsidRPr="002E7B1E">
              <w:rPr>
                <w:b/>
              </w:rPr>
              <w:t>spatial data into the portal. 1) what do we do now, 2) build a complimentary tool that uses DCAD to cover non-geospatial data</w:t>
            </w:r>
          </w:p>
        </w:tc>
      </w:tr>
      <w:tr w:rsidR="002E7B1E" w14:paraId="30F9FA4A" w14:textId="77777777" w:rsidTr="00B940A1">
        <w:tc>
          <w:tcPr>
            <w:tcW w:w="704" w:type="dxa"/>
          </w:tcPr>
          <w:p w14:paraId="6D9A6467" w14:textId="77777777" w:rsidR="002E7B1E" w:rsidRDefault="002E7B1E" w:rsidP="00B940A1">
            <w:r>
              <w:t>5.8</w:t>
            </w:r>
          </w:p>
        </w:tc>
        <w:tc>
          <w:tcPr>
            <w:tcW w:w="8312" w:type="dxa"/>
          </w:tcPr>
          <w:p w14:paraId="570AA918" w14:textId="77777777" w:rsidR="002E7B1E" w:rsidRPr="006E5864" w:rsidRDefault="002E7B1E" w:rsidP="00B940A1">
            <w:pPr>
              <w:rPr>
                <w:b/>
              </w:rPr>
            </w:pPr>
            <w:r w:rsidRPr="006E5864">
              <w:rPr>
                <w:b/>
              </w:rPr>
              <w:t>Clare Postlethwaite to get in touch with the Catapult Network to explore potential involvement with MEDIN.</w:t>
            </w:r>
          </w:p>
          <w:p w14:paraId="4F05EA4A" w14:textId="77777777" w:rsidR="002E7B1E" w:rsidRDefault="002E7B1E" w:rsidP="00B940A1"/>
        </w:tc>
      </w:tr>
      <w:tr w:rsidR="002E7B1E" w14:paraId="184625B2" w14:textId="77777777" w:rsidTr="00B940A1">
        <w:tc>
          <w:tcPr>
            <w:tcW w:w="704" w:type="dxa"/>
          </w:tcPr>
          <w:p w14:paraId="0103C7D2" w14:textId="77777777" w:rsidR="002E7B1E" w:rsidRDefault="002E7B1E" w:rsidP="00B940A1">
            <w:r>
              <w:t>6.1</w:t>
            </w:r>
          </w:p>
        </w:tc>
        <w:tc>
          <w:tcPr>
            <w:tcW w:w="8312" w:type="dxa"/>
          </w:tcPr>
          <w:p w14:paraId="09157C17" w14:textId="77777777" w:rsidR="002E7B1E" w:rsidRPr="002E7B1E" w:rsidRDefault="002E7B1E" w:rsidP="00B940A1">
            <w:pPr>
              <w:rPr>
                <w:b/>
              </w:rPr>
            </w:pPr>
            <w:r w:rsidRPr="002E7B1E">
              <w:rPr>
                <w:b/>
              </w:rPr>
              <w:t>CP to update Annual report with UKHO and the Crown Estate in DAC table on page 11.</w:t>
            </w:r>
          </w:p>
        </w:tc>
      </w:tr>
      <w:tr w:rsidR="002E7B1E" w14:paraId="3DF75A2B" w14:textId="77777777" w:rsidTr="00B940A1">
        <w:tc>
          <w:tcPr>
            <w:tcW w:w="704" w:type="dxa"/>
          </w:tcPr>
          <w:p w14:paraId="5620EA81" w14:textId="77777777" w:rsidR="002E7B1E" w:rsidRDefault="002E7B1E" w:rsidP="00B940A1">
            <w:r>
              <w:t>6.2</w:t>
            </w:r>
          </w:p>
        </w:tc>
        <w:tc>
          <w:tcPr>
            <w:tcW w:w="8312" w:type="dxa"/>
          </w:tcPr>
          <w:p w14:paraId="47D127F9" w14:textId="77777777" w:rsidR="002E7B1E" w:rsidRPr="002E7B1E" w:rsidRDefault="002E7B1E" w:rsidP="00B940A1">
            <w:pPr>
              <w:rPr>
                <w:b/>
              </w:rPr>
            </w:pPr>
            <w:r w:rsidRPr="002E7B1E">
              <w:rPr>
                <w:b/>
              </w:rPr>
              <w:t>Check the organisations and data types in the MEDIN portal for reporting.</w:t>
            </w:r>
          </w:p>
        </w:tc>
      </w:tr>
      <w:tr w:rsidR="002E7B1E" w14:paraId="7AA9A343" w14:textId="77777777" w:rsidTr="00B940A1">
        <w:tc>
          <w:tcPr>
            <w:tcW w:w="704" w:type="dxa"/>
          </w:tcPr>
          <w:p w14:paraId="554AEDE0" w14:textId="77777777" w:rsidR="002E7B1E" w:rsidRDefault="002E7B1E" w:rsidP="00B940A1">
            <w:r>
              <w:t>6.3</w:t>
            </w:r>
          </w:p>
        </w:tc>
        <w:tc>
          <w:tcPr>
            <w:tcW w:w="8312" w:type="dxa"/>
          </w:tcPr>
          <w:p w14:paraId="36948471" w14:textId="370C7B58" w:rsidR="002E7B1E" w:rsidRPr="002E7B1E" w:rsidRDefault="002E7B1E" w:rsidP="00B940A1">
            <w:pPr>
              <w:rPr>
                <w:b/>
              </w:rPr>
            </w:pPr>
            <w:r w:rsidRPr="002E7B1E">
              <w:rPr>
                <w:b/>
              </w:rPr>
              <w:t xml:space="preserve">DL will propose a proforma at the next </w:t>
            </w:r>
            <w:r w:rsidR="00432D97">
              <w:rPr>
                <w:b/>
              </w:rPr>
              <w:t xml:space="preserve">DAC </w:t>
            </w:r>
            <w:r w:rsidRPr="002E7B1E">
              <w:rPr>
                <w:b/>
              </w:rPr>
              <w:t>working group meetings regarding MEDIN’s role in the UN Ocean Decade of Ocean Science for Sustainable Development</w:t>
            </w:r>
          </w:p>
        </w:tc>
      </w:tr>
      <w:tr w:rsidR="002E7B1E" w14:paraId="4F08E6B5" w14:textId="77777777" w:rsidTr="00B940A1">
        <w:tc>
          <w:tcPr>
            <w:tcW w:w="704" w:type="dxa"/>
          </w:tcPr>
          <w:p w14:paraId="58E934BA" w14:textId="77777777" w:rsidR="002E7B1E" w:rsidRDefault="002E7B1E" w:rsidP="00B940A1">
            <w:r>
              <w:t>6.4</w:t>
            </w:r>
          </w:p>
        </w:tc>
        <w:tc>
          <w:tcPr>
            <w:tcW w:w="8312" w:type="dxa"/>
          </w:tcPr>
          <w:p w14:paraId="0598B949" w14:textId="77777777" w:rsidR="002E7B1E" w:rsidRPr="002E7B1E" w:rsidRDefault="002E7B1E" w:rsidP="00B940A1">
            <w:pPr>
              <w:rPr>
                <w:b/>
              </w:rPr>
            </w:pPr>
            <w:r w:rsidRPr="002E7B1E">
              <w:rPr>
                <w:b/>
              </w:rPr>
              <w:t>MM to send general data management course links to Roseanna</w:t>
            </w:r>
          </w:p>
        </w:tc>
      </w:tr>
    </w:tbl>
    <w:p w14:paraId="0F87130D" w14:textId="77777777" w:rsidR="00EC63DF" w:rsidRDefault="00EC63DF" w:rsidP="00220566">
      <w:pPr>
        <w:pStyle w:val="ListParagraph"/>
      </w:pPr>
    </w:p>
    <w:p w14:paraId="4BF2A10E" w14:textId="77777777" w:rsidR="00EC63DF" w:rsidRDefault="00EC63DF" w:rsidP="00220566">
      <w:pPr>
        <w:pStyle w:val="ListParagraph"/>
      </w:pPr>
    </w:p>
    <w:p w14:paraId="36196CEE" w14:textId="77777777" w:rsidR="00EC63DF" w:rsidRDefault="00EC63DF" w:rsidP="00220566">
      <w:pPr>
        <w:pStyle w:val="ListParagraph"/>
      </w:pPr>
    </w:p>
    <w:p w14:paraId="0874ADF2" w14:textId="77777777" w:rsidR="00EC63DF" w:rsidRDefault="00EC63DF" w:rsidP="00220566">
      <w:pPr>
        <w:pStyle w:val="ListParagraph"/>
      </w:pPr>
    </w:p>
    <w:p w14:paraId="7F41DB53" w14:textId="77777777" w:rsidR="00EC63DF" w:rsidRDefault="00EC63DF" w:rsidP="00220566">
      <w:pPr>
        <w:pStyle w:val="ListParagraph"/>
      </w:pPr>
    </w:p>
    <w:p w14:paraId="1C880B1F" w14:textId="77777777" w:rsidR="00EC63DF" w:rsidRDefault="00EC63DF" w:rsidP="00220566">
      <w:pPr>
        <w:pStyle w:val="ListParagraph"/>
      </w:pPr>
    </w:p>
    <w:p w14:paraId="2A1F636E" w14:textId="77777777" w:rsidR="00EC63DF" w:rsidRDefault="00EC63DF" w:rsidP="00220566">
      <w:pPr>
        <w:pStyle w:val="ListParagraph"/>
      </w:pPr>
      <w:r>
        <w:t xml:space="preserve">Annex </w:t>
      </w:r>
      <w:proofErr w:type="gramStart"/>
      <w:r>
        <w:t>A</w:t>
      </w:r>
      <w:proofErr w:type="gramEnd"/>
      <w:r>
        <w:t xml:space="preserve"> Attendees</w:t>
      </w:r>
    </w:p>
    <w:tbl>
      <w:tblPr>
        <w:tblW w:w="4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0"/>
      </w:tblGrid>
      <w:tr w:rsidR="00EC63DF" w:rsidRPr="00EC63DF" w14:paraId="549D79EC" w14:textId="77777777" w:rsidTr="00C038F8">
        <w:trPr>
          <w:trHeight w:val="300"/>
        </w:trPr>
        <w:tc>
          <w:tcPr>
            <w:tcW w:w="2400" w:type="dxa"/>
            <w:shd w:val="clear" w:color="auto" w:fill="auto"/>
            <w:noWrap/>
            <w:vAlign w:val="bottom"/>
          </w:tcPr>
          <w:p w14:paraId="11362B29" w14:textId="77777777" w:rsidR="00730800"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Clare Postlethwaite</w:t>
            </w:r>
          </w:p>
        </w:tc>
        <w:tc>
          <w:tcPr>
            <w:tcW w:w="2400" w:type="dxa"/>
            <w:shd w:val="clear" w:color="auto" w:fill="auto"/>
            <w:noWrap/>
            <w:vAlign w:val="bottom"/>
          </w:tcPr>
          <w:p w14:paraId="66228036"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720241CC" w14:textId="77777777" w:rsidTr="00C038F8">
        <w:trPr>
          <w:trHeight w:val="300"/>
        </w:trPr>
        <w:tc>
          <w:tcPr>
            <w:tcW w:w="2400" w:type="dxa"/>
            <w:shd w:val="clear" w:color="auto" w:fill="auto"/>
            <w:noWrap/>
            <w:vAlign w:val="bottom"/>
          </w:tcPr>
          <w:p w14:paraId="385B3890"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Dan Lear</w:t>
            </w:r>
          </w:p>
        </w:tc>
        <w:tc>
          <w:tcPr>
            <w:tcW w:w="2400" w:type="dxa"/>
            <w:shd w:val="clear" w:color="auto" w:fill="auto"/>
            <w:noWrap/>
            <w:vAlign w:val="bottom"/>
          </w:tcPr>
          <w:p w14:paraId="1E95C062"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MBA/DASSH</w:t>
            </w:r>
          </w:p>
        </w:tc>
      </w:tr>
      <w:tr w:rsidR="00EC63DF" w:rsidRPr="00EC63DF" w14:paraId="5D53FE20" w14:textId="77777777" w:rsidTr="00C038F8">
        <w:trPr>
          <w:trHeight w:val="300"/>
        </w:trPr>
        <w:tc>
          <w:tcPr>
            <w:tcW w:w="2400" w:type="dxa"/>
            <w:shd w:val="clear" w:color="auto" w:fill="auto"/>
            <w:noWrap/>
            <w:vAlign w:val="bottom"/>
          </w:tcPr>
          <w:p w14:paraId="5BA312EA"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Gaynor Evans</w:t>
            </w:r>
          </w:p>
        </w:tc>
        <w:tc>
          <w:tcPr>
            <w:tcW w:w="2400" w:type="dxa"/>
            <w:shd w:val="clear" w:color="auto" w:fill="auto"/>
            <w:noWrap/>
            <w:vAlign w:val="bottom"/>
          </w:tcPr>
          <w:p w14:paraId="1A1972C0"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53287486" w14:textId="77777777" w:rsidTr="00C038F8">
        <w:trPr>
          <w:trHeight w:val="300"/>
        </w:trPr>
        <w:tc>
          <w:tcPr>
            <w:tcW w:w="2400" w:type="dxa"/>
            <w:shd w:val="clear" w:color="auto" w:fill="auto"/>
            <w:noWrap/>
            <w:vAlign w:val="bottom"/>
          </w:tcPr>
          <w:p w14:paraId="7A48EB50"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Mike </w:t>
            </w:r>
            <w:r w:rsidR="00DF3E8C">
              <w:rPr>
                <w:rFonts w:eastAsia="Times New Roman" w:cstheme="minorHAnsi"/>
                <w:sz w:val="20"/>
                <w:szCs w:val="20"/>
                <w:lang w:eastAsia="en-GB"/>
              </w:rPr>
              <w:t>Osborne</w:t>
            </w:r>
          </w:p>
        </w:tc>
        <w:tc>
          <w:tcPr>
            <w:tcW w:w="2400" w:type="dxa"/>
            <w:shd w:val="clear" w:color="auto" w:fill="auto"/>
            <w:noWrap/>
            <w:vAlign w:val="bottom"/>
          </w:tcPr>
          <w:p w14:paraId="5A784629"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OceanWise</w:t>
            </w:r>
          </w:p>
        </w:tc>
      </w:tr>
      <w:tr w:rsidR="00EC63DF" w:rsidRPr="00EC63DF" w14:paraId="50DED05C" w14:textId="77777777" w:rsidTr="00C038F8">
        <w:trPr>
          <w:trHeight w:val="300"/>
        </w:trPr>
        <w:tc>
          <w:tcPr>
            <w:tcW w:w="2400" w:type="dxa"/>
            <w:shd w:val="clear" w:color="auto" w:fill="auto"/>
            <w:noWrap/>
            <w:vAlign w:val="bottom"/>
          </w:tcPr>
          <w:p w14:paraId="520B2C85"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Roseanna Wright</w:t>
            </w:r>
          </w:p>
        </w:tc>
        <w:tc>
          <w:tcPr>
            <w:tcW w:w="2400" w:type="dxa"/>
            <w:shd w:val="clear" w:color="auto" w:fill="auto"/>
            <w:noWrap/>
            <w:vAlign w:val="bottom"/>
          </w:tcPr>
          <w:p w14:paraId="11B7BD1E"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713876AA" w14:textId="77777777" w:rsidTr="00C038F8">
        <w:trPr>
          <w:trHeight w:val="300"/>
        </w:trPr>
        <w:tc>
          <w:tcPr>
            <w:tcW w:w="2400" w:type="dxa"/>
            <w:shd w:val="clear" w:color="auto" w:fill="auto"/>
            <w:noWrap/>
            <w:vAlign w:val="bottom"/>
          </w:tcPr>
          <w:p w14:paraId="0EEC3690"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 xml:space="preserve">Barny </w:t>
            </w:r>
            <w:proofErr w:type="spellStart"/>
            <w:r>
              <w:rPr>
                <w:rFonts w:eastAsia="Times New Roman" w:cstheme="minorHAnsi"/>
                <w:sz w:val="20"/>
                <w:szCs w:val="20"/>
                <w:lang w:eastAsia="en-GB"/>
              </w:rPr>
              <w:t>Letheren</w:t>
            </w:r>
            <w:proofErr w:type="spellEnd"/>
          </w:p>
        </w:tc>
        <w:tc>
          <w:tcPr>
            <w:tcW w:w="2400" w:type="dxa"/>
            <w:shd w:val="clear" w:color="auto" w:fill="auto"/>
            <w:noWrap/>
            <w:vAlign w:val="bottom"/>
          </w:tcPr>
          <w:p w14:paraId="16F5DD53" w14:textId="0B5A383C" w:rsidR="00EC63DF" w:rsidRPr="00EC63DF" w:rsidRDefault="00432D97"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NRW</w:t>
            </w:r>
          </w:p>
        </w:tc>
      </w:tr>
      <w:tr w:rsidR="00EC63DF" w:rsidRPr="00EC63DF" w14:paraId="6FCA1DEA" w14:textId="77777777" w:rsidTr="00C038F8">
        <w:trPr>
          <w:trHeight w:val="300"/>
        </w:trPr>
        <w:tc>
          <w:tcPr>
            <w:tcW w:w="2400" w:type="dxa"/>
            <w:shd w:val="clear" w:color="auto" w:fill="auto"/>
            <w:noWrap/>
            <w:vAlign w:val="bottom"/>
          </w:tcPr>
          <w:p w14:paraId="1E2D5CD5"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Becky Irvine</w:t>
            </w:r>
          </w:p>
        </w:tc>
        <w:tc>
          <w:tcPr>
            <w:tcW w:w="2400" w:type="dxa"/>
            <w:shd w:val="clear" w:color="auto" w:fill="auto"/>
            <w:noWrap/>
            <w:vAlign w:val="bottom"/>
          </w:tcPr>
          <w:p w14:paraId="4D4F21A2"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DASSH</w:t>
            </w:r>
          </w:p>
        </w:tc>
      </w:tr>
      <w:tr w:rsidR="00EC63DF" w:rsidRPr="00EC63DF" w14:paraId="3B1CE889" w14:textId="77777777" w:rsidTr="00C038F8">
        <w:trPr>
          <w:trHeight w:val="300"/>
        </w:trPr>
        <w:tc>
          <w:tcPr>
            <w:tcW w:w="2400" w:type="dxa"/>
            <w:shd w:val="clear" w:color="auto" w:fill="auto"/>
            <w:noWrap/>
            <w:vAlign w:val="bottom"/>
          </w:tcPr>
          <w:p w14:paraId="37EA8096"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Callum Stone</w:t>
            </w:r>
          </w:p>
        </w:tc>
        <w:tc>
          <w:tcPr>
            <w:tcW w:w="2400" w:type="dxa"/>
            <w:shd w:val="clear" w:color="auto" w:fill="auto"/>
            <w:noWrap/>
            <w:vAlign w:val="bottom"/>
          </w:tcPr>
          <w:p w14:paraId="3A53C798"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Met Office</w:t>
            </w:r>
          </w:p>
        </w:tc>
      </w:tr>
      <w:tr w:rsidR="00EC63DF" w:rsidRPr="00EC63DF" w14:paraId="3F83D65D" w14:textId="77777777" w:rsidTr="00C038F8">
        <w:trPr>
          <w:trHeight w:val="300"/>
        </w:trPr>
        <w:tc>
          <w:tcPr>
            <w:tcW w:w="2400" w:type="dxa"/>
            <w:shd w:val="clear" w:color="auto" w:fill="auto"/>
            <w:noWrap/>
            <w:vAlign w:val="bottom"/>
          </w:tcPr>
          <w:p w14:paraId="5F11B333"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Caitlin Allen</w:t>
            </w:r>
          </w:p>
        </w:tc>
        <w:tc>
          <w:tcPr>
            <w:tcW w:w="2400" w:type="dxa"/>
            <w:shd w:val="clear" w:color="auto" w:fill="auto"/>
            <w:noWrap/>
            <w:vAlign w:val="bottom"/>
          </w:tcPr>
          <w:p w14:paraId="451486CA"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Cefas</w:t>
            </w:r>
          </w:p>
        </w:tc>
      </w:tr>
      <w:tr w:rsidR="00EC63DF" w:rsidRPr="00EC63DF" w14:paraId="706DFE73" w14:textId="77777777" w:rsidTr="00C038F8">
        <w:trPr>
          <w:trHeight w:val="300"/>
        </w:trPr>
        <w:tc>
          <w:tcPr>
            <w:tcW w:w="2400" w:type="dxa"/>
            <w:shd w:val="clear" w:color="auto" w:fill="auto"/>
            <w:noWrap/>
            <w:vAlign w:val="bottom"/>
          </w:tcPr>
          <w:p w14:paraId="3FC3859A"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Chelsea Bradbury</w:t>
            </w:r>
          </w:p>
        </w:tc>
        <w:tc>
          <w:tcPr>
            <w:tcW w:w="2400" w:type="dxa"/>
            <w:shd w:val="clear" w:color="auto" w:fill="auto"/>
            <w:noWrap/>
            <w:vAlign w:val="bottom"/>
          </w:tcPr>
          <w:p w14:paraId="4AE93A4A"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The Crown Estate</w:t>
            </w:r>
          </w:p>
        </w:tc>
      </w:tr>
      <w:tr w:rsidR="00EC63DF" w:rsidRPr="00EC63DF" w14:paraId="28F3D587" w14:textId="77777777" w:rsidTr="00C038F8">
        <w:trPr>
          <w:trHeight w:val="300"/>
        </w:trPr>
        <w:tc>
          <w:tcPr>
            <w:tcW w:w="2400" w:type="dxa"/>
            <w:shd w:val="clear" w:color="auto" w:fill="auto"/>
            <w:noWrap/>
            <w:vAlign w:val="bottom"/>
          </w:tcPr>
          <w:p w14:paraId="46C76C40"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Chris Jackson</w:t>
            </w:r>
          </w:p>
        </w:tc>
        <w:tc>
          <w:tcPr>
            <w:tcW w:w="2400" w:type="dxa"/>
            <w:shd w:val="clear" w:color="auto" w:fill="auto"/>
            <w:noWrap/>
            <w:vAlign w:val="bottom"/>
          </w:tcPr>
          <w:p w14:paraId="6B90B16F" w14:textId="77777777" w:rsidR="00EC63DF" w:rsidRPr="00EC63DF" w:rsidRDefault="00DF3E8C" w:rsidP="00D94D06">
            <w:pPr>
              <w:spacing w:after="0" w:line="240" w:lineRule="auto"/>
              <w:rPr>
                <w:rFonts w:eastAsia="Times New Roman" w:cstheme="minorHAnsi"/>
                <w:sz w:val="20"/>
                <w:szCs w:val="20"/>
                <w:lang w:eastAsia="en-GB"/>
              </w:rPr>
            </w:pPr>
            <w:proofErr w:type="spellStart"/>
            <w:r>
              <w:rPr>
                <w:rFonts w:eastAsia="Times New Roman" w:cstheme="minorHAnsi"/>
                <w:sz w:val="20"/>
                <w:szCs w:val="20"/>
                <w:lang w:eastAsia="en-GB"/>
              </w:rPr>
              <w:t>ABPmer</w:t>
            </w:r>
            <w:proofErr w:type="spellEnd"/>
          </w:p>
        </w:tc>
      </w:tr>
      <w:tr w:rsidR="00EC63DF" w:rsidRPr="00EC63DF" w14:paraId="7DE6AAE0" w14:textId="77777777" w:rsidTr="00C038F8">
        <w:trPr>
          <w:trHeight w:val="300"/>
        </w:trPr>
        <w:tc>
          <w:tcPr>
            <w:tcW w:w="2400" w:type="dxa"/>
            <w:shd w:val="clear" w:color="auto" w:fill="auto"/>
            <w:noWrap/>
            <w:vAlign w:val="bottom"/>
          </w:tcPr>
          <w:p w14:paraId="2D536C98"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Chris Wood</w:t>
            </w:r>
          </w:p>
        </w:tc>
        <w:tc>
          <w:tcPr>
            <w:tcW w:w="2400" w:type="dxa"/>
            <w:shd w:val="clear" w:color="auto" w:fill="auto"/>
            <w:noWrap/>
            <w:vAlign w:val="bottom"/>
          </w:tcPr>
          <w:p w14:paraId="7479C0CF"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Uni. Of Edinburgh</w:t>
            </w:r>
          </w:p>
        </w:tc>
      </w:tr>
      <w:tr w:rsidR="00EC63DF" w:rsidRPr="00EC63DF" w14:paraId="7C8EF097" w14:textId="77777777" w:rsidTr="00C038F8">
        <w:trPr>
          <w:trHeight w:val="300"/>
        </w:trPr>
        <w:tc>
          <w:tcPr>
            <w:tcW w:w="2400" w:type="dxa"/>
            <w:shd w:val="clear" w:color="auto" w:fill="auto"/>
            <w:noWrap/>
            <w:vAlign w:val="bottom"/>
          </w:tcPr>
          <w:p w14:paraId="15363FF3"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Elly Hill</w:t>
            </w:r>
          </w:p>
        </w:tc>
        <w:tc>
          <w:tcPr>
            <w:tcW w:w="2400" w:type="dxa"/>
            <w:shd w:val="clear" w:color="auto" w:fill="auto"/>
            <w:noWrap/>
            <w:vAlign w:val="bottom"/>
          </w:tcPr>
          <w:p w14:paraId="5D400865" w14:textId="77777777" w:rsidR="00EC63DF" w:rsidRPr="00EC63DF" w:rsidRDefault="00DF3E8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JNCC</w:t>
            </w:r>
          </w:p>
        </w:tc>
      </w:tr>
      <w:tr w:rsidR="00EC63DF" w:rsidRPr="00EC63DF" w14:paraId="369B42C6" w14:textId="77777777" w:rsidTr="00C038F8">
        <w:trPr>
          <w:trHeight w:val="300"/>
        </w:trPr>
        <w:tc>
          <w:tcPr>
            <w:tcW w:w="2400" w:type="dxa"/>
            <w:shd w:val="clear" w:color="auto" w:fill="auto"/>
            <w:noWrap/>
            <w:vAlign w:val="bottom"/>
          </w:tcPr>
          <w:p w14:paraId="12B0D242" w14:textId="77777777" w:rsidR="00EC63DF" w:rsidRPr="00C57D22" w:rsidRDefault="00730800"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Gareth Edwards</w:t>
            </w:r>
          </w:p>
        </w:tc>
        <w:tc>
          <w:tcPr>
            <w:tcW w:w="2400" w:type="dxa"/>
            <w:shd w:val="clear" w:color="auto" w:fill="auto"/>
            <w:noWrap/>
            <w:vAlign w:val="bottom"/>
          </w:tcPr>
          <w:p w14:paraId="247EFC21" w14:textId="77777777" w:rsidR="00EC63DF" w:rsidRPr="00C57D22" w:rsidRDefault="00A2519C"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RCAHMW</w:t>
            </w:r>
          </w:p>
        </w:tc>
      </w:tr>
      <w:tr w:rsidR="00EC63DF" w:rsidRPr="00EC63DF" w14:paraId="78CB89C3" w14:textId="77777777" w:rsidTr="00C038F8">
        <w:trPr>
          <w:trHeight w:val="300"/>
        </w:trPr>
        <w:tc>
          <w:tcPr>
            <w:tcW w:w="2400" w:type="dxa"/>
            <w:shd w:val="clear" w:color="auto" w:fill="auto"/>
            <w:noWrap/>
            <w:vAlign w:val="bottom"/>
          </w:tcPr>
          <w:p w14:paraId="7D5D7606" w14:textId="77777777" w:rsidR="00EC63DF" w:rsidRPr="00C57D22" w:rsidRDefault="00730800"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James Ayliffe</w:t>
            </w:r>
          </w:p>
        </w:tc>
        <w:tc>
          <w:tcPr>
            <w:tcW w:w="2400" w:type="dxa"/>
            <w:shd w:val="clear" w:color="auto" w:fill="auto"/>
            <w:noWrap/>
            <w:vAlign w:val="bottom"/>
          </w:tcPr>
          <w:p w14:paraId="0585CB0E" w14:textId="77777777" w:rsidR="00EC63DF" w:rsidRPr="00C57D22" w:rsidRDefault="00A2519C"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BODC</w:t>
            </w:r>
          </w:p>
        </w:tc>
      </w:tr>
      <w:tr w:rsidR="00EC63DF" w:rsidRPr="00EC63DF" w14:paraId="2FBDB04A" w14:textId="77777777" w:rsidTr="00C038F8">
        <w:trPr>
          <w:trHeight w:val="300"/>
        </w:trPr>
        <w:tc>
          <w:tcPr>
            <w:tcW w:w="2400" w:type="dxa"/>
            <w:shd w:val="clear" w:color="auto" w:fill="auto"/>
            <w:noWrap/>
            <w:vAlign w:val="bottom"/>
          </w:tcPr>
          <w:p w14:paraId="3370E817" w14:textId="77777777" w:rsidR="00EC63DF" w:rsidRPr="00C57D22" w:rsidRDefault="00730800"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James Passmore</w:t>
            </w:r>
          </w:p>
        </w:tc>
        <w:tc>
          <w:tcPr>
            <w:tcW w:w="2400" w:type="dxa"/>
            <w:shd w:val="clear" w:color="auto" w:fill="auto"/>
            <w:noWrap/>
            <w:vAlign w:val="bottom"/>
          </w:tcPr>
          <w:p w14:paraId="0D8483B7" w14:textId="5CAEA51E" w:rsidR="00EC63DF" w:rsidRPr="00C57D22" w:rsidRDefault="00C57D22"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BGS</w:t>
            </w:r>
          </w:p>
        </w:tc>
      </w:tr>
      <w:tr w:rsidR="00EC63DF" w:rsidRPr="00EC63DF" w14:paraId="1E385457" w14:textId="77777777" w:rsidTr="00C038F8">
        <w:trPr>
          <w:trHeight w:val="300"/>
        </w:trPr>
        <w:tc>
          <w:tcPr>
            <w:tcW w:w="2400" w:type="dxa"/>
            <w:shd w:val="clear" w:color="auto" w:fill="auto"/>
            <w:noWrap/>
            <w:vAlign w:val="bottom"/>
          </w:tcPr>
          <w:p w14:paraId="1B20D230" w14:textId="77777777" w:rsidR="00EC63DF" w:rsidRPr="00C57D22" w:rsidRDefault="00730800"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Jens Rasmussen</w:t>
            </w:r>
          </w:p>
        </w:tc>
        <w:tc>
          <w:tcPr>
            <w:tcW w:w="2400" w:type="dxa"/>
            <w:shd w:val="clear" w:color="auto" w:fill="auto"/>
            <w:noWrap/>
            <w:vAlign w:val="bottom"/>
          </w:tcPr>
          <w:p w14:paraId="552C43F8" w14:textId="77777777" w:rsidR="00EC63DF" w:rsidRPr="00C57D22" w:rsidRDefault="00A2519C" w:rsidP="00D94D06">
            <w:pPr>
              <w:spacing w:after="0" w:line="240" w:lineRule="auto"/>
              <w:rPr>
                <w:rFonts w:eastAsia="Times New Roman" w:cstheme="minorHAnsi"/>
                <w:sz w:val="20"/>
                <w:szCs w:val="20"/>
                <w:lang w:eastAsia="en-GB"/>
              </w:rPr>
            </w:pPr>
            <w:r w:rsidRPr="00C57D22">
              <w:rPr>
                <w:rFonts w:eastAsia="Times New Roman" w:cstheme="minorHAnsi"/>
                <w:sz w:val="20"/>
                <w:szCs w:val="20"/>
                <w:lang w:eastAsia="en-GB"/>
              </w:rPr>
              <w:t>Marine Scotland</w:t>
            </w:r>
          </w:p>
        </w:tc>
      </w:tr>
      <w:tr w:rsidR="00EC63DF" w:rsidRPr="00EC63DF" w14:paraId="7913287F" w14:textId="77777777" w:rsidTr="00C038F8">
        <w:trPr>
          <w:trHeight w:val="300"/>
        </w:trPr>
        <w:tc>
          <w:tcPr>
            <w:tcW w:w="2400" w:type="dxa"/>
            <w:shd w:val="clear" w:color="auto" w:fill="auto"/>
            <w:noWrap/>
            <w:vAlign w:val="bottom"/>
          </w:tcPr>
          <w:p w14:paraId="72085FE0" w14:textId="77777777" w:rsidR="00EC63DF" w:rsidRPr="00EC63DF" w:rsidRDefault="00730800"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Kay Thorne</w:t>
            </w:r>
          </w:p>
        </w:tc>
        <w:tc>
          <w:tcPr>
            <w:tcW w:w="2400" w:type="dxa"/>
            <w:shd w:val="clear" w:color="auto" w:fill="auto"/>
            <w:noWrap/>
            <w:vAlign w:val="bottom"/>
          </w:tcPr>
          <w:p w14:paraId="4652FF26"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BODC</w:t>
            </w:r>
          </w:p>
        </w:tc>
      </w:tr>
      <w:tr w:rsidR="00EC63DF" w:rsidRPr="00EC63DF" w14:paraId="4F8B5C45" w14:textId="77777777" w:rsidTr="00C038F8">
        <w:trPr>
          <w:trHeight w:val="300"/>
        </w:trPr>
        <w:tc>
          <w:tcPr>
            <w:tcW w:w="2400" w:type="dxa"/>
            <w:shd w:val="clear" w:color="auto" w:fill="auto"/>
            <w:noWrap/>
            <w:vAlign w:val="bottom"/>
          </w:tcPr>
          <w:p w14:paraId="6F058C37"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Mary Mowat</w:t>
            </w:r>
          </w:p>
        </w:tc>
        <w:tc>
          <w:tcPr>
            <w:tcW w:w="2400" w:type="dxa"/>
            <w:shd w:val="clear" w:color="auto" w:fill="auto"/>
            <w:noWrap/>
            <w:vAlign w:val="bottom"/>
          </w:tcPr>
          <w:p w14:paraId="42E11264"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BGS</w:t>
            </w:r>
          </w:p>
        </w:tc>
      </w:tr>
      <w:tr w:rsidR="00EC63DF" w:rsidRPr="00EC63DF" w14:paraId="62F869E5" w14:textId="77777777" w:rsidTr="00C038F8">
        <w:trPr>
          <w:trHeight w:val="300"/>
        </w:trPr>
        <w:tc>
          <w:tcPr>
            <w:tcW w:w="2400" w:type="dxa"/>
            <w:shd w:val="clear" w:color="auto" w:fill="auto"/>
            <w:noWrap/>
            <w:vAlign w:val="bottom"/>
          </w:tcPr>
          <w:p w14:paraId="305FAA05"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Natasha Taylor</w:t>
            </w:r>
          </w:p>
        </w:tc>
        <w:tc>
          <w:tcPr>
            <w:tcW w:w="2400" w:type="dxa"/>
            <w:shd w:val="clear" w:color="auto" w:fill="auto"/>
            <w:noWrap/>
            <w:vAlign w:val="bottom"/>
          </w:tcPr>
          <w:p w14:paraId="610A4B52" w14:textId="2D8079D6" w:rsidR="00EC63DF" w:rsidRPr="00EC63DF" w:rsidRDefault="00432D97"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Cefas</w:t>
            </w:r>
          </w:p>
        </w:tc>
      </w:tr>
      <w:tr w:rsidR="00EC63DF" w:rsidRPr="00EC63DF" w14:paraId="68B25490" w14:textId="77777777" w:rsidTr="00C038F8">
        <w:trPr>
          <w:trHeight w:val="300"/>
        </w:trPr>
        <w:tc>
          <w:tcPr>
            <w:tcW w:w="2400" w:type="dxa"/>
            <w:shd w:val="clear" w:color="auto" w:fill="auto"/>
            <w:noWrap/>
            <w:vAlign w:val="bottom"/>
          </w:tcPr>
          <w:p w14:paraId="6F035F9D"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Nicholas Mort</w:t>
            </w:r>
          </w:p>
        </w:tc>
        <w:tc>
          <w:tcPr>
            <w:tcW w:w="2400" w:type="dxa"/>
            <w:shd w:val="clear" w:color="auto" w:fill="auto"/>
            <w:noWrap/>
            <w:vAlign w:val="bottom"/>
          </w:tcPr>
          <w:p w14:paraId="6F77F9AD" w14:textId="0F794753" w:rsidR="00EC63DF" w:rsidRPr="00EC63DF" w:rsidRDefault="00432D97"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UKHO</w:t>
            </w:r>
          </w:p>
        </w:tc>
      </w:tr>
      <w:tr w:rsidR="00EC63DF" w:rsidRPr="00EC63DF" w14:paraId="4798533F" w14:textId="77777777" w:rsidTr="00C038F8">
        <w:trPr>
          <w:trHeight w:val="300"/>
        </w:trPr>
        <w:tc>
          <w:tcPr>
            <w:tcW w:w="2400" w:type="dxa"/>
            <w:shd w:val="clear" w:color="auto" w:fill="auto"/>
            <w:noWrap/>
            <w:vAlign w:val="bottom"/>
          </w:tcPr>
          <w:p w14:paraId="1C62F5C0"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O</w:t>
            </w:r>
            <w:r w:rsidR="00A2519C">
              <w:rPr>
                <w:rFonts w:eastAsia="Times New Roman" w:cstheme="minorHAnsi"/>
                <w:sz w:val="20"/>
                <w:szCs w:val="20"/>
                <w:lang w:eastAsia="en-GB"/>
              </w:rPr>
              <w:t>l</w:t>
            </w:r>
            <w:r>
              <w:rPr>
                <w:rFonts w:eastAsia="Times New Roman" w:cstheme="minorHAnsi"/>
                <w:sz w:val="20"/>
                <w:szCs w:val="20"/>
                <w:lang w:eastAsia="en-GB"/>
              </w:rPr>
              <w:t>ly Williams</w:t>
            </w:r>
          </w:p>
        </w:tc>
        <w:tc>
          <w:tcPr>
            <w:tcW w:w="2400" w:type="dxa"/>
            <w:shd w:val="clear" w:color="auto" w:fill="auto"/>
            <w:noWrap/>
            <w:vAlign w:val="bottom"/>
          </w:tcPr>
          <w:p w14:paraId="1B7A8DA2"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Cefas</w:t>
            </w:r>
          </w:p>
        </w:tc>
      </w:tr>
      <w:tr w:rsidR="00EC63DF" w:rsidRPr="00EC63DF" w14:paraId="5F79529E" w14:textId="77777777" w:rsidTr="00C038F8">
        <w:trPr>
          <w:trHeight w:val="300"/>
        </w:trPr>
        <w:tc>
          <w:tcPr>
            <w:tcW w:w="2400" w:type="dxa"/>
            <w:shd w:val="clear" w:color="auto" w:fill="auto"/>
            <w:noWrap/>
            <w:vAlign w:val="bottom"/>
          </w:tcPr>
          <w:p w14:paraId="39BE7818"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Paul Marks</w:t>
            </w:r>
          </w:p>
        </w:tc>
        <w:tc>
          <w:tcPr>
            <w:tcW w:w="2400" w:type="dxa"/>
            <w:shd w:val="clear" w:color="auto" w:fill="auto"/>
            <w:noWrap/>
            <w:vAlign w:val="bottom"/>
          </w:tcPr>
          <w:p w14:paraId="5B121340"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UKHO</w:t>
            </w:r>
          </w:p>
        </w:tc>
      </w:tr>
      <w:tr w:rsidR="00EC63DF" w:rsidRPr="00EC63DF" w14:paraId="3E900D3F" w14:textId="77777777" w:rsidTr="00C038F8">
        <w:trPr>
          <w:trHeight w:val="300"/>
        </w:trPr>
        <w:tc>
          <w:tcPr>
            <w:tcW w:w="2400" w:type="dxa"/>
            <w:shd w:val="clear" w:color="auto" w:fill="auto"/>
            <w:noWrap/>
            <w:vAlign w:val="bottom"/>
          </w:tcPr>
          <w:p w14:paraId="4C636578"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Peter Liss</w:t>
            </w:r>
          </w:p>
        </w:tc>
        <w:tc>
          <w:tcPr>
            <w:tcW w:w="2400" w:type="dxa"/>
            <w:shd w:val="clear" w:color="auto" w:fill="auto"/>
            <w:noWrap/>
            <w:vAlign w:val="bottom"/>
          </w:tcPr>
          <w:p w14:paraId="1C387FEB"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Uni. Of East Anglia</w:t>
            </w:r>
          </w:p>
        </w:tc>
      </w:tr>
      <w:tr w:rsidR="00EC63DF" w:rsidRPr="00EC63DF" w14:paraId="15478738" w14:textId="77777777" w:rsidTr="00C038F8">
        <w:trPr>
          <w:trHeight w:val="300"/>
        </w:trPr>
        <w:tc>
          <w:tcPr>
            <w:tcW w:w="2400" w:type="dxa"/>
            <w:shd w:val="clear" w:color="auto" w:fill="auto"/>
            <w:noWrap/>
            <w:vAlign w:val="bottom"/>
          </w:tcPr>
          <w:p w14:paraId="3759108A"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Peter McKeague</w:t>
            </w:r>
          </w:p>
        </w:tc>
        <w:tc>
          <w:tcPr>
            <w:tcW w:w="2400" w:type="dxa"/>
            <w:shd w:val="clear" w:color="auto" w:fill="auto"/>
            <w:noWrap/>
            <w:vAlign w:val="bottom"/>
          </w:tcPr>
          <w:p w14:paraId="6EDC5220"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Historic Environment Scotland</w:t>
            </w:r>
          </w:p>
        </w:tc>
      </w:tr>
      <w:tr w:rsidR="00EC63DF" w:rsidRPr="00EC63DF" w14:paraId="183BB15B" w14:textId="77777777" w:rsidTr="00C038F8">
        <w:trPr>
          <w:trHeight w:val="300"/>
        </w:trPr>
        <w:tc>
          <w:tcPr>
            <w:tcW w:w="2400" w:type="dxa"/>
            <w:shd w:val="clear" w:color="auto" w:fill="auto"/>
            <w:noWrap/>
            <w:vAlign w:val="bottom"/>
          </w:tcPr>
          <w:p w14:paraId="741B30E7"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Robin McCandliss</w:t>
            </w:r>
          </w:p>
        </w:tc>
        <w:tc>
          <w:tcPr>
            <w:tcW w:w="2400" w:type="dxa"/>
            <w:shd w:val="clear" w:color="auto" w:fill="auto"/>
            <w:noWrap/>
            <w:vAlign w:val="bottom"/>
          </w:tcPr>
          <w:p w14:paraId="52300BA6"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767B2C3B" w14:textId="77777777" w:rsidTr="00C038F8">
        <w:trPr>
          <w:trHeight w:val="300"/>
        </w:trPr>
        <w:tc>
          <w:tcPr>
            <w:tcW w:w="2400" w:type="dxa"/>
            <w:shd w:val="clear" w:color="auto" w:fill="auto"/>
            <w:noWrap/>
            <w:vAlign w:val="bottom"/>
          </w:tcPr>
          <w:p w14:paraId="450F9F90"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Rona Sinclair</w:t>
            </w:r>
          </w:p>
        </w:tc>
        <w:tc>
          <w:tcPr>
            <w:tcW w:w="2400" w:type="dxa"/>
            <w:shd w:val="clear" w:color="auto" w:fill="auto"/>
            <w:noWrap/>
            <w:vAlign w:val="bottom"/>
          </w:tcPr>
          <w:p w14:paraId="0369374D"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SNH</w:t>
            </w:r>
          </w:p>
        </w:tc>
      </w:tr>
      <w:tr w:rsidR="00EC63DF" w:rsidRPr="00EC63DF" w14:paraId="3BE3FCBE" w14:textId="77777777" w:rsidTr="00C038F8">
        <w:trPr>
          <w:trHeight w:val="300"/>
        </w:trPr>
        <w:tc>
          <w:tcPr>
            <w:tcW w:w="2400" w:type="dxa"/>
            <w:shd w:val="clear" w:color="auto" w:fill="auto"/>
            <w:noWrap/>
            <w:vAlign w:val="bottom"/>
          </w:tcPr>
          <w:p w14:paraId="6E5CDA87"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Sean Gaffney</w:t>
            </w:r>
          </w:p>
        </w:tc>
        <w:tc>
          <w:tcPr>
            <w:tcW w:w="2400" w:type="dxa"/>
            <w:shd w:val="clear" w:color="auto" w:fill="auto"/>
            <w:noWrap/>
            <w:vAlign w:val="bottom"/>
          </w:tcPr>
          <w:p w14:paraId="7B385A0F"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MEDIN</w:t>
            </w:r>
          </w:p>
        </w:tc>
      </w:tr>
      <w:tr w:rsidR="00EC63DF" w:rsidRPr="00EC63DF" w14:paraId="6D7533C2" w14:textId="77777777" w:rsidTr="00C038F8">
        <w:trPr>
          <w:trHeight w:val="300"/>
        </w:trPr>
        <w:tc>
          <w:tcPr>
            <w:tcW w:w="2400" w:type="dxa"/>
            <w:shd w:val="clear" w:color="auto" w:fill="auto"/>
            <w:noWrap/>
            <w:vAlign w:val="bottom"/>
          </w:tcPr>
          <w:p w14:paraId="3463D247" w14:textId="6D512FD9"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Summer G</w:t>
            </w:r>
            <w:r w:rsidR="00761C07">
              <w:rPr>
                <w:rFonts w:eastAsia="Times New Roman" w:cstheme="minorHAnsi"/>
                <w:sz w:val="20"/>
                <w:szCs w:val="20"/>
                <w:lang w:eastAsia="en-GB"/>
              </w:rPr>
              <w:t>rundy</w:t>
            </w:r>
          </w:p>
        </w:tc>
        <w:tc>
          <w:tcPr>
            <w:tcW w:w="2400" w:type="dxa"/>
            <w:shd w:val="clear" w:color="auto" w:fill="auto"/>
            <w:noWrap/>
            <w:vAlign w:val="bottom"/>
          </w:tcPr>
          <w:p w14:paraId="7486ABAE"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DASSH</w:t>
            </w:r>
          </w:p>
        </w:tc>
      </w:tr>
      <w:tr w:rsidR="00EC63DF" w:rsidRPr="00EC63DF" w14:paraId="37DEF515" w14:textId="77777777" w:rsidTr="00C038F8">
        <w:trPr>
          <w:trHeight w:val="300"/>
        </w:trPr>
        <w:tc>
          <w:tcPr>
            <w:tcW w:w="2400" w:type="dxa"/>
            <w:shd w:val="clear" w:color="auto" w:fill="auto"/>
            <w:noWrap/>
            <w:vAlign w:val="bottom"/>
          </w:tcPr>
          <w:p w14:paraId="444F9BED" w14:textId="77777777" w:rsidR="00EC63DF" w:rsidRPr="00EC63DF" w:rsidRDefault="004E3D7D"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Tim Evans</w:t>
            </w:r>
          </w:p>
        </w:tc>
        <w:tc>
          <w:tcPr>
            <w:tcW w:w="2400" w:type="dxa"/>
            <w:shd w:val="clear" w:color="auto" w:fill="auto"/>
            <w:noWrap/>
            <w:vAlign w:val="bottom"/>
          </w:tcPr>
          <w:p w14:paraId="3D1DB614" w14:textId="77777777" w:rsidR="00EC63DF" w:rsidRPr="00EC63DF" w:rsidRDefault="00A2519C" w:rsidP="00D94D06">
            <w:pPr>
              <w:spacing w:after="0" w:line="240" w:lineRule="auto"/>
              <w:rPr>
                <w:rFonts w:eastAsia="Times New Roman" w:cstheme="minorHAnsi"/>
                <w:sz w:val="20"/>
                <w:szCs w:val="20"/>
                <w:lang w:eastAsia="en-GB"/>
              </w:rPr>
            </w:pPr>
            <w:r>
              <w:rPr>
                <w:rFonts w:eastAsia="Times New Roman" w:cstheme="minorHAnsi"/>
                <w:sz w:val="20"/>
                <w:szCs w:val="20"/>
                <w:lang w:eastAsia="en-GB"/>
              </w:rPr>
              <w:t>ADS</w:t>
            </w:r>
          </w:p>
        </w:tc>
      </w:tr>
      <w:tr w:rsidR="00EC63DF" w:rsidRPr="00EC63DF" w14:paraId="34C9B1CE" w14:textId="77777777" w:rsidTr="00EC63DF">
        <w:trPr>
          <w:trHeight w:val="300"/>
        </w:trPr>
        <w:tc>
          <w:tcPr>
            <w:tcW w:w="2400" w:type="dxa"/>
            <w:shd w:val="clear" w:color="auto" w:fill="auto"/>
            <w:noWrap/>
            <w:vAlign w:val="bottom"/>
          </w:tcPr>
          <w:p w14:paraId="7F6CFBF8" w14:textId="77777777" w:rsidR="00EC63DF" w:rsidRPr="00EC63DF" w:rsidRDefault="00EC63DF" w:rsidP="00D94D06">
            <w:pPr>
              <w:spacing w:after="0" w:line="240" w:lineRule="auto"/>
              <w:contextualSpacing/>
              <w:rPr>
                <w:rFonts w:ascii="Calibri" w:hAnsi="Calibri" w:cs="Calibri"/>
                <w:sz w:val="20"/>
                <w:szCs w:val="20"/>
              </w:rPr>
            </w:pPr>
          </w:p>
        </w:tc>
        <w:tc>
          <w:tcPr>
            <w:tcW w:w="2400" w:type="dxa"/>
            <w:shd w:val="clear" w:color="auto" w:fill="auto"/>
            <w:noWrap/>
            <w:vAlign w:val="bottom"/>
          </w:tcPr>
          <w:p w14:paraId="130B5507" w14:textId="77777777" w:rsidR="00EC63DF" w:rsidRPr="00EC63DF" w:rsidRDefault="00EC63DF" w:rsidP="00D94D06">
            <w:pPr>
              <w:spacing w:after="0" w:line="240" w:lineRule="auto"/>
              <w:contextualSpacing/>
              <w:rPr>
                <w:rFonts w:ascii="Calibri" w:hAnsi="Calibri" w:cs="Calibri"/>
                <w:sz w:val="20"/>
                <w:szCs w:val="20"/>
              </w:rPr>
            </w:pPr>
          </w:p>
        </w:tc>
      </w:tr>
    </w:tbl>
    <w:p w14:paraId="38B6F185" w14:textId="77777777" w:rsidR="00EC63DF" w:rsidRPr="00941702" w:rsidRDefault="00EC63DF" w:rsidP="00220566">
      <w:pPr>
        <w:pStyle w:val="ListParagraph"/>
      </w:pPr>
    </w:p>
    <w:sectPr w:rsidR="00EC63DF" w:rsidRPr="0094170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EC925" w14:textId="77777777" w:rsidR="00EF7A20" w:rsidRDefault="00EF7A20" w:rsidP="00015279">
      <w:pPr>
        <w:spacing w:after="0" w:line="240" w:lineRule="auto"/>
      </w:pPr>
      <w:r>
        <w:separator/>
      </w:r>
    </w:p>
  </w:endnote>
  <w:endnote w:type="continuationSeparator" w:id="0">
    <w:p w14:paraId="43D3623A" w14:textId="77777777" w:rsidR="00EF7A20" w:rsidRDefault="00EF7A20" w:rsidP="0001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1FC43" w14:textId="77777777" w:rsidR="00EF7A20" w:rsidRDefault="00EF7A20" w:rsidP="00015279">
      <w:pPr>
        <w:spacing w:after="0" w:line="240" w:lineRule="auto"/>
      </w:pPr>
      <w:r>
        <w:separator/>
      </w:r>
    </w:p>
  </w:footnote>
  <w:footnote w:type="continuationSeparator" w:id="0">
    <w:p w14:paraId="2E95F580" w14:textId="77777777" w:rsidR="00EF7A20" w:rsidRDefault="00EF7A20" w:rsidP="00015279">
      <w:pPr>
        <w:spacing w:after="0" w:line="240" w:lineRule="auto"/>
      </w:pPr>
      <w:r>
        <w:continuationSeparator/>
      </w:r>
    </w:p>
  </w:footnote>
  <w:footnote w:id="1">
    <w:p w14:paraId="69B421C4" w14:textId="77777777" w:rsidR="00EC63DF" w:rsidRDefault="00EC63DF" w:rsidP="00EC63DF">
      <w:pPr>
        <w:pStyle w:val="FootnoteText"/>
      </w:pPr>
      <w:r>
        <w:rPr>
          <w:rStyle w:val="FootnoteReference"/>
        </w:rPr>
        <w:footnoteRef/>
      </w:r>
      <w:r>
        <w:t xml:space="preserve"> </w:t>
      </w:r>
      <w:hyperlink r:id="rId1" w:history="1">
        <w:r>
          <w:rPr>
            <w:rStyle w:val="Hyperlink"/>
          </w:rPr>
          <w:t>https://www.medin.org.uk/medin/sites/medin/files/documents/MEDIN_Business_Plan_201924_final.pdf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CF914" w14:textId="77777777" w:rsidR="00015279" w:rsidRDefault="00015279" w:rsidP="00015279">
    <w:pPr>
      <w:pStyle w:val="Header"/>
      <w:tabs>
        <w:tab w:val="clear" w:pos="9026"/>
        <w:tab w:val="left" w:pos="2610"/>
      </w:tabs>
    </w:pPr>
    <w:r w:rsidRPr="001113E4">
      <w:rPr>
        <w:noProof/>
        <w:lang w:eastAsia="en-GB"/>
      </w:rPr>
      <w:drawing>
        <wp:anchor distT="0" distB="0" distL="114300" distR="114300" simplePos="0" relativeHeight="251659264" behindDoc="0" locked="0" layoutInCell="1" allowOverlap="1" wp14:anchorId="5B07D3DA" wp14:editId="56572F08">
          <wp:simplePos x="0" y="0"/>
          <wp:positionH relativeFrom="margin">
            <wp:align>left</wp:align>
          </wp:positionH>
          <wp:positionV relativeFrom="paragraph">
            <wp:posOffset>-229235</wp:posOffset>
          </wp:positionV>
          <wp:extent cx="1609090" cy="532765"/>
          <wp:effectExtent l="0" t="0" r="0" b="635"/>
          <wp:wrapNone/>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cstate="print"/>
                  <a:srcRect/>
                  <a:stretch>
                    <a:fillRect/>
                  </a:stretch>
                </pic:blipFill>
                <pic:spPr bwMode="auto">
                  <a:xfrm>
                    <a:off x="0" y="0"/>
                    <a:ext cx="1609090" cy="532765"/>
                  </a:xfrm>
                  <a:prstGeom prst="rect">
                    <a:avLst/>
                  </a:prstGeom>
                  <a:noFill/>
                </pic:spPr>
              </pic:pic>
            </a:graphicData>
          </a:graphic>
        </wp:anchor>
      </w:drawing>
    </w:r>
    <w:r>
      <w:tab/>
    </w:r>
    <w:r>
      <w:tab/>
      <w:t>MEDIN Mega Meeting Minutes</w:t>
    </w:r>
    <w:r>
      <w:tab/>
      <w:t xml:space="preserve">            </w:t>
    </w:r>
    <w:r w:rsidR="00594CEF">
      <w:t>26</w:t>
    </w:r>
    <w:r w:rsidR="00594CEF" w:rsidRPr="00594CEF">
      <w:rPr>
        <w:vertAlign w:val="superscript"/>
      </w:rPr>
      <w:t>th</w:t>
    </w:r>
    <w:r w:rsidR="00594CEF">
      <w:t xml:space="preserve"> November 2020</w:t>
    </w:r>
    <w: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17095"/>
    <w:multiLevelType w:val="hybridMultilevel"/>
    <w:tmpl w:val="A4D06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6E5492"/>
    <w:multiLevelType w:val="hybridMultilevel"/>
    <w:tmpl w:val="6BFC04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D4077E"/>
    <w:multiLevelType w:val="hybridMultilevel"/>
    <w:tmpl w:val="CA7226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190F36"/>
    <w:multiLevelType w:val="hybridMultilevel"/>
    <w:tmpl w:val="1D72F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966D2"/>
    <w:multiLevelType w:val="hybridMultilevel"/>
    <w:tmpl w:val="12ACC600"/>
    <w:lvl w:ilvl="0" w:tplc="38B6F0CA">
      <w:start w:val="1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FA575A"/>
    <w:multiLevelType w:val="hybridMultilevel"/>
    <w:tmpl w:val="2B34B55A"/>
    <w:lvl w:ilvl="0" w:tplc="0A50040A">
      <w:start w:val="1"/>
      <w:numFmt w:val="decimal"/>
      <w:lvlText w:val="%1."/>
      <w:lvlJc w:val="left"/>
      <w:pPr>
        <w:ind w:left="720" w:hanging="360"/>
      </w:pPr>
      <w:rPr>
        <w:b/>
        <w:i w:val="0"/>
      </w:rPr>
    </w:lvl>
    <w:lvl w:ilvl="1" w:tplc="CAFE1DC2">
      <w:start w:val="1"/>
      <w:numFmt w:val="lowerLetter"/>
      <w:lvlText w:val="%2."/>
      <w:lvlJc w:val="left"/>
      <w:pPr>
        <w:ind w:left="1440" w:hanging="360"/>
      </w:pPr>
      <w:rPr>
        <w:b/>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134D7B"/>
    <w:multiLevelType w:val="hybridMultilevel"/>
    <w:tmpl w:val="26865E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D416D3"/>
    <w:multiLevelType w:val="hybridMultilevel"/>
    <w:tmpl w:val="CB3E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1B"/>
    <w:rsid w:val="00014160"/>
    <w:rsid w:val="00015279"/>
    <w:rsid w:val="00016C1B"/>
    <w:rsid w:val="00036052"/>
    <w:rsid w:val="00043D67"/>
    <w:rsid w:val="00046E8E"/>
    <w:rsid w:val="00070D28"/>
    <w:rsid w:val="00073215"/>
    <w:rsid w:val="0009795A"/>
    <w:rsid w:val="000A04F2"/>
    <w:rsid w:val="00101617"/>
    <w:rsid w:val="00112F5A"/>
    <w:rsid w:val="00146FF3"/>
    <w:rsid w:val="00157444"/>
    <w:rsid w:val="001B0897"/>
    <w:rsid w:val="001B61F3"/>
    <w:rsid w:val="001B7D79"/>
    <w:rsid w:val="001C7781"/>
    <w:rsid w:val="001D79F8"/>
    <w:rsid w:val="001F282B"/>
    <w:rsid w:val="002001B6"/>
    <w:rsid w:val="002036DC"/>
    <w:rsid w:val="00212347"/>
    <w:rsid w:val="00215C35"/>
    <w:rsid w:val="00220566"/>
    <w:rsid w:val="0022192E"/>
    <w:rsid w:val="00225E05"/>
    <w:rsid w:val="00250670"/>
    <w:rsid w:val="00254DE0"/>
    <w:rsid w:val="002613FC"/>
    <w:rsid w:val="00262269"/>
    <w:rsid w:val="00294D87"/>
    <w:rsid w:val="002A2AC2"/>
    <w:rsid w:val="002A7BAA"/>
    <w:rsid w:val="002B226D"/>
    <w:rsid w:val="002D20A2"/>
    <w:rsid w:val="002D46A6"/>
    <w:rsid w:val="002D778A"/>
    <w:rsid w:val="002E7B1E"/>
    <w:rsid w:val="00322869"/>
    <w:rsid w:val="003417A5"/>
    <w:rsid w:val="0036042C"/>
    <w:rsid w:val="00362DC8"/>
    <w:rsid w:val="0038329D"/>
    <w:rsid w:val="003B126D"/>
    <w:rsid w:val="003B6C6A"/>
    <w:rsid w:val="003C73D5"/>
    <w:rsid w:val="003E2132"/>
    <w:rsid w:val="003F64DB"/>
    <w:rsid w:val="0040378C"/>
    <w:rsid w:val="00432D97"/>
    <w:rsid w:val="00433CE6"/>
    <w:rsid w:val="0043711D"/>
    <w:rsid w:val="00447A57"/>
    <w:rsid w:val="00452773"/>
    <w:rsid w:val="00453B1F"/>
    <w:rsid w:val="00470A43"/>
    <w:rsid w:val="004853A3"/>
    <w:rsid w:val="004A20DB"/>
    <w:rsid w:val="004B59CE"/>
    <w:rsid w:val="004C1690"/>
    <w:rsid w:val="004D5A72"/>
    <w:rsid w:val="004E3D7D"/>
    <w:rsid w:val="00505883"/>
    <w:rsid w:val="00556828"/>
    <w:rsid w:val="005631BF"/>
    <w:rsid w:val="00593243"/>
    <w:rsid w:val="00594CEF"/>
    <w:rsid w:val="005A0520"/>
    <w:rsid w:val="005D3A02"/>
    <w:rsid w:val="005D3FE8"/>
    <w:rsid w:val="005E3869"/>
    <w:rsid w:val="00604B6A"/>
    <w:rsid w:val="00610BEF"/>
    <w:rsid w:val="00616E73"/>
    <w:rsid w:val="006218D3"/>
    <w:rsid w:val="00647B54"/>
    <w:rsid w:val="006575D9"/>
    <w:rsid w:val="006603D1"/>
    <w:rsid w:val="00677135"/>
    <w:rsid w:val="006B71A0"/>
    <w:rsid w:val="006C3DC2"/>
    <w:rsid w:val="006E3EE7"/>
    <w:rsid w:val="006E5864"/>
    <w:rsid w:val="006E673C"/>
    <w:rsid w:val="00706089"/>
    <w:rsid w:val="00721FA3"/>
    <w:rsid w:val="00730800"/>
    <w:rsid w:val="00761C07"/>
    <w:rsid w:val="007C2591"/>
    <w:rsid w:val="007D5D58"/>
    <w:rsid w:val="007E67C1"/>
    <w:rsid w:val="00805B88"/>
    <w:rsid w:val="0081070F"/>
    <w:rsid w:val="00843161"/>
    <w:rsid w:val="008443E2"/>
    <w:rsid w:val="00847D93"/>
    <w:rsid w:val="00855E8D"/>
    <w:rsid w:val="0087474A"/>
    <w:rsid w:val="008D1D05"/>
    <w:rsid w:val="00915AD7"/>
    <w:rsid w:val="009338F0"/>
    <w:rsid w:val="00934049"/>
    <w:rsid w:val="00941702"/>
    <w:rsid w:val="00954E15"/>
    <w:rsid w:val="00955E44"/>
    <w:rsid w:val="009A2782"/>
    <w:rsid w:val="009B276E"/>
    <w:rsid w:val="009D399A"/>
    <w:rsid w:val="009E15CE"/>
    <w:rsid w:val="00A07CA8"/>
    <w:rsid w:val="00A14116"/>
    <w:rsid w:val="00A172BC"/>
    <w:rsid w:val="00A2519C"/>
    <w:rsid w:val="00A7400D"/>
    <w:rsid w:val="00AA5A4C"/>
    <w:rsid w:val="00AB68D0"/>
    <w:rsid w:val="00B15677"/>
    <w:rsid w:val="00B24F5D"/>
    <w:rsid w:val="00B32421"/>
    <w:rsid w:val="00B43649"/>
    <w:rsid w:val="00B51BD2"/>
    <w:rsid w:val="00B62B11"/>
    <w:rsid w:val="00B86210"/>
    <w:rsid w:val="00BA28B3"/>
    <w:rsid w:val="00BA38F9"/>
    <w:rsid w:val="00BB3E40"/>
    <w:rsid w:val="00BD12FE"/>
    <w:rsid w:val="00BF333B"/>
    <w:rsid w:val="00BF599A"/>
    <w:rsid w:val="00C038F8"/>
    <w:rsid w:val="00C5422D"/>
    <w:rsid w:val="00C57D22"/>
    <w:rsid w:val="00C70E44"/>
    <w:rsid w:val="00CB0C99"/>
    <w:rsid w:val="00CC3E16"/>
    <w:rsid w:val="00CF2B65"/>
    <w:rsid w:val="00D316F4"/>
    <w:rsid w:val="00D5059F"/>
    <w:rsid w:val="00D6352D"/>
    <w:rsid w:val="00D846F0"/>
    <w:rsid w:val="00D85DAB"/>
    <w:rsid w:val="00DA15A3"/>
    <w:rsid w:val="00DA225B"/>
    <w:rsid w:val="00DA4327"/>
    <w:rsid w:val="00DA74C3"/>
    <w:rsid w:val="00DB58E2"/>
    <w:rsid w:val="00DC2BA5"/>
    <w:rsid w:val="00DE0585"/>
    <w:rsid w:val="00DE086D"/>
    <w:rsid w:val="00DF2B39"/>
    <w:rsid w:val="00DF3E8C"/>
    <w:rsid w:val="00DF7311"/>
    <w:rsid w:val="00E06A8B"/>
    <w:rsid w:val="00E21427"/>
    <w:rsid w:val="00E226D9"/>
    <w:rsid w:val="00E72609"/>
    <w:rsid w:val="00E7559E"/>
    <w:rsid w:val="00E8253A"/>
    <w:rsid w:val="00EA675C"/>
    <w:rsid w:val="00EC63DF"/>
    <w:rsid w:val="00ED7ACE"/>
    <w:rsid w:val="00EF502E"/>
    <w:rsid w:val="00EF7A20"/>
    <w:rsid w:val="00F00737"/>
    <w:rsid w:val="00F13F41"/>
    <w:rsid w:val="00F1730B"/>
    <w:rsid w:val="00F23E59"/>
    <w:rsid w:val="00F37C32"/>
    <w:rsid w:val="00F45E78"/>
    <w:rsid w:val="00F47AAB"/>
    <w:rsid w:val="00F5450C"/>
    <w:rsid w:val="00F61508"/>
    <w:rsid w:val="00F6573E"/>
    <w:rsid w:val="00F80638"/>
    <w:rsid w:val="00FB7480"/>
    <w:rsid w:val="00FD6AFC"/>
    <w:rsid w:val="00FE188C"/>
    <w:rsid w:val="00FE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87CF"/>
  <w15:chartTrackingRefBased/>
  <w15:docId w15:val="{DEB04213-6A93-471D-BBEB-FA4A8A3E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3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C63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13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59E"/>
    <w:pPr>
      <w:ind w:left="720"/>
      <w:contextualSpacing/>
    </w:pPr>
  </w:style>
  <w:style w:type="paragraph" w:styleId="Header">
    <w:name w:val="header"/>
    <w:basedOn w:val="Normal"/>
    <w:link w:val="HeaderChar"/>
    <w:uiPriority w:val="99"/>
    <w:unhideWhenUsed/>
    <w:rsid w:val="0001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279"/>
  </w:style>
  <w:style w:type="paragraph" w:styleId="Footer">
    <w:name w:val="footer"/>
    <w:basedOn w:val="Normal"/>
    <w:link w:val="FooterChar"/>
    <w:uiPriority w:val="99"/>
    <w:unhideWhenUsed/>
    <w:rsid w:val="0001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279"/>
  </w:style>
  <w:style w:type="paragraph" w:styleId="Title">
    <w:name w:val="Title"/>
    <w:basedOn w:val="Normal"/>
    <w:next w:val="Normal"/>
    <w:link w:val="TitleChar"/>
    <w:uiPriority w:val="10"/>
    <w:qFormat/>
    <w:rsid w:val="0001527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15279"/>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EC63DF"/>
    <w:rPr>
      <w:color w:val="0563C1" w:themeColor="hyperlink"/>
      <w:u w:val="single"/>
    </w:rPr>
  </w:style>
  <w:style w:type="paragraph" w:styleId="FootnoteText">
    <w:name w:val="footnote text"/>
    <w:basedOn w:val="Normal"/>
    <w:link w:val="FootnoteTextChar"/>
    <w:uiPriority w:val="99"/>
    <w:semiHidden/>
    <w:unhideWhenUsed/>
    <w:rsid w:val="00EC63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3DF"/>
    <w:rPr>
      <w:sz w:val="20"/>
      <w:szCs w:val="20"/>
    </w:rPr>
  </w:style>
  <w:style w:type="character" w:styleId="FootnoteReference">
    <w:name w:val="footnote reference"/>
    <w:basedOn w:val="DefaultParagraphFont"/>
    <w:uiPriority w:val="99"/>
    <w:semiHidden/>
    <w:unhideWhenUsed/>
    <w:rsid w:val="00EC63DF"/>
    <w:rPr>
      <w:vertAlign w:val="superscript"/>
    </w:rPr>
  </w:style>
  <w:style w:type="character" w:customStyle="1" w:styleId="Heading1Char">
    <w:name w:val="Heading 1 Char"/>
    <w:basedOn w:val="DefaultParagraphFont"/>
    <w:link w:val="Heading1"/>
    <w:uiPriority w:val="9"/>
    <w:rsid w:val="00EC63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C63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613FC"/>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B24F5D"/>
    <w:rPr>
      <w:color w:val="605E5C"/>
      <w:shd w:val="clear" w:color="auto" w:fill="E1DFDD"/>
    </w:rPr>
  </w:style>
  <w:style w:type="character" w:styleId="HTMLDefinition">
    <w:name w:val="HTML Definition"/>
    <w:basedOn w:val="DefaultParagraphFont"/>
    <w:uiPriority w:val="99"/>
    <w:semiHidden/>
    <w:unhideWhenUsed/>
    <w:rsid w:val="00DB58E2"/>
    <w:rPr>
      <w:b/>
      <w:bCs/>
      <w:i/>
      <w:iCs/>
    </w:rPr>
  </w:style>
  <w:style w:type="table" w:styleId="TableGrid">
    <w:name w:val="Table Grid"/>
    <w:basedOn w:val="TableNormal"/>
    <w:uiPriority w:val="39"/>
    <w:rsid w:val="00DA2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4CEF"/>
    <w:rPr>
      <w:color w:val="605E5C"/>
      <w:shd w:val="clear" w:color="auto" w:fill="E1DFDD"/>
    </w:rPr>
  </w:style>
  <w:style w:type="paragraph" w:styleId="BalloonText">
    <w:name w:val="Balloon Text"/>
    <w:basedOn w:val="Normal"/>
    <w:link w:val="BalloonTextChar"/>
    <w:uiPriority w:val="99"/>
    <w:semiHidden/>
    <w:unhideWhenUsed/>
    <w:rsid w:val="00D31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6F4"/>
    <w:rPr>
      <w:rFonts w:ascii="Segoe UI" w:hAnsi="Segoe UI" w:cs="Segoe UI"/>
      <w:sz w:val="18"/>
      <w:szCs w:val="18"/>
    </w:rPr>
  </w:style>
  <w:style w:type="character" w:styleId="CommentReference">
    <w:name w:val="annotation reference"/>
    <w:basedOn w:val="DefaultParagraphFont"/>
    <w:uiPriority w:val="99"/>
    <w:semiHidden/>
    <w:unhideWhenUsed/>
    <w:rsid w:val="00D316F4"/>
    <w:rPr>
      <w:sz w:val="16"/>
      <w:szCs w:val="16"/>
    </w:rPr>
  </w:style>
  <w:style w:type="paragraph" w:styleId="CommentText">
    <w:name w:val="annotation text"/>
    <w:basedOn w:val="Normal"/>
    <w:link w:val="CommentTextChar"/>
    <w:uiPriority w:val="99"/>
    <w:semiHidden/>
    <w:unhideWhenUsed/>
    <w:rsid w:val="00D316F4"/>
    <w:pPr>
      <w:spacing w:line="240" w:lineRule="auto"/>
    </w:pPr>
    <w:rPr>
      <w:sz w:val="20"/>
      <w:szCs w:val="20"/>
    </w:rPr>
  </w:style>
  <w:style w:type="character" w:customStyle="1" w:styleId="CommentTextChar">
    <w:name w:val="Comment Text Char"/>
    <w:basedOn w:val="DefaultParagraphFont"/>
    <w:link w:val="CommentText"/>
    <w:uiPriority w:val="99"/>
    <w:semiHidden/>
    <w:rsid w:val="00D316F4"/>
    <w:rPr>
      <w:sz w:val="20"/>
      <w:szCs w:val="20"/>
    </w:rPr>
  </w:style>
  <w:style w:type="paragraph" w:styleId="CommentSubject">
    <w:name w:val="annotation subject"/>
    <w:basedOn w:val="CommentText"/>
    <w:next w:val="CommentText"/>
    <w:link w:val="CommentSubjectChar"/>
    <w:uiPriority w:val="99"/>
    <w:semiHidden/>
    <w:unhideWhenUsed/>
    <w:rsid w:val="00D316F4"/>
    <w:rPr>
      <w:b/>
      <w:bCs/>
    </w:rPr>
  </w:style>
  <w:style w:type="character" w:customStyle="1" w:styleId="CommentSubjectChar">
    <w:name w:val="Comment Subject Char"/>
    <w:basedOn w:val="CommentTextChar"/>
    <w:link w:val="CommentSubject"/>
    <w:uiPriority w:val="99"/>
    <w:semiHidden/>
    <w:rsid w:val="00D316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068">
      <w:bodyDiv w:val="1"/>
      <w:marLeft w:val="0"/>
      <w:marRight w:val="0"/>
      <w:marTop w:val="0"/>
      <w:marBottom w:val="0"/>
      <w:divBdr>
        <w:top w:val="none" w:sz="0" w:space="0" w:color="auto"/>
        <w:left w:val="none" w:sz="0" w:space="0" w:color="auto"/>
        <w:bottom w:val="none" w:sz="0" w:space="0" w:color="auto"/>
        <w:right w:val="none" w:sz="0" w:space="0" w:color="auto"/>
      </w:divBdr>
      <w:divsChild>
        <w:div w:id="1074887578">
          <w:marLeft w:val="0"/>
          <w:marRight w:val="0"/>
          <w:marTop w:val="0"/>
          <w:marBottom w:val="0"/>
          <w:divBdr>
            <w:top w:val="none" w:sz="0" w:space="0" w:color="auto"/>
            <w:left w:val="none" w:sz="0" w:space="0" w:color="auto"/>
            <w:bottom w:val="none" w:sz="0" w:space="0" w:color="auto"/>
            <w:right w:val="none" w:sz="0" w:space="0" w:color="auto"/>
          </w:divBdr>
        </w:div>
      </w:divsChild>
    </w:div>
    <w:div w:id="1606426884">
      <w:bodyDiv w:val="1"/>
      <w:marLeft w:val="0"/>
      <w:marRight w:val="0"/>
      <w:marTop w:val="0"/>
      <w:marBottom w:val="0"/>
      <w:divBdr>
        <w:top w:val="none" w:sz="0" w:space="0" w:color="auto"/>
        <w:left w:val="none" w:sz="0" w:space="0" w:color="auto"/>
        <w:bottom w:val="none" w:sz="0" w:space="0" w:color="auto"/>
        <w:right w:val="none" w:sz="0" w:space="0" w:color="auto"/>
      </w:divBdr>
      <w:divsChild>
        <w:div w:id="693188988">
          <w:marLeft w:val="0"/>
          <w:marRight w:val="0"/>
          <w:marTop w:val="0"/>
          <w:marBottom w:val="0"/>
          <w:divBdr>
            <w:top w:val="none" w:sz="0" w:space="0" w:color="auto"/>
            <w:left w:val="none" w:sz="0" w:space="0" w:color="auto"/>
            <w:bottom w:val="none" w:sz="0" w:space="0" w:color="auto"/>
            <w:right w:val="none" w:sz="0" w:space="0" w:color="auto"/>
          </w:divBdr>
        </w:div>
      </w:divsChild>
    </w:div>
    <w:div w:id="1982729930">
      <w:bodyDiv w:val="1"/>
      <w:marLeft w:val="0"/>
      <w:marRight w:val="0"/>
      <w:marTop w:val="0"/>
      <w:marBottom w:val="0"/>
      <w:divBdr>
        <w:top w:val="none" w:sz="0" w:space="0" w:color="auto"/>
        <w:left w:val="none" w:sz="0" w:space="0" w:color="auto"/>
        <w:bottom w:val="none" w:sz="0" w:space="0" w:color="auto"/>
        <w:right w:val="none" w:sz="0" w:space="0" w:color="auto"/>
      </w:divBdr>
    </w:div>
    <w:div w:id="20890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OWEjD3fvWs&amp;t=48s" TargetMode="External"/><Relationship Id="rId3" Type="http://schemas.openxmlformats.org/officeDocument/2006/relationships/settings" Target="settings.xml"/><Relationship Id="rId7" Type="http://schemas.openxmlformats.org/officeDocument/2006/relationships/hyperlink" Target="https://www.medin.org.uk/medin/sites/medin/files/documents/MEDIN_Business_Plan_201924_fina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aOWEjD3fvWs&amp;t=48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edin.org.uk/medin/sites/medin/files/documents/MEDIN_Business_Plan_201924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National Oceanography Centre Southampton</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Monica A.</dc:creator>
  <cp:keywords/>
  <dc:description/>
  <cp:lastModifiedBy>Postlethwaite, Clare</cp:lastModifiedBy>
  <cp:revision>2</cp:revision>
  <dcterms:created xsi:type="dcterms:W3CDTF">2021-12-01T12:07:00Z</dcterms:created>
  <dcterms:modified xsi:type="dcterms:W3CDTF">2021-12-01T12:07:00Z</dcterms:modified>
</cp:coreProperties>
</file>